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70" w:rsidRPr="00061270" w:rsidRDefault="00061270" w:rsidP="00061270">
      <w:pPr>
        <w:widowControl/>
        <w:spacing w:line="360" w:lineRule="atLeast"/>
        <w:ind w:firstLineChars="0" w:firstLine="360"/>
        <w:jc w:val="left"/>
        <w:rPr>
          <w:rFonts w:ascii="宋体 ，Arial" w:eastAsia="宋体 ，Arial" w:hAnsi="宋体" w:cs="宋体"/>
          <w:color w:val="000000"/>
          <w:kern w:val="0"/>
          <w:sz w:val="18"/>
          <w:szCs w:val="18"/>
        </w:rPr>
      </w:pPr>
      <w:r w:rsidRPr="00061270">
        <w:rPr>
          <w:rFonts w:ascii="宋体 ，Arial" w:eastAsia="宋体 ，Arial" w:hAnsi="宋体" w:cs="宋体" w:hint="eastAsia"/>
          <w:color w:val="000000"/>
          <w:kern w:val="0"/>
          <w:sz w:val="18"/>
          <w:szCs w:val="18"/>
        </w:rPr>
        <w:t>索 引 号：</w:t>
      </w:r>
      <w:r w:rsidRPr="00061270">
        <w:rPr>
          <w:rFonts w:ascii="宋体 ，Arial" w:eastAsia="宋体 ，Arial" w:hAnsi="宋体" w:cs="宋体"/>
          <w:color w:val="000000"/>
          <w:kern w:val="0"/>
          <w:sz w:val="18"/>
          <w:szCs w:val="18"/>
        </w:rPr>
        <w:tab/>
      </w:r>
      <w:r w:rsidRPr="00061270">
        <w:rPr>
          <w:rFonts w:ascii="宋体 ，Arial" w:eastAsia="宋体 ，Arial" w:hAnsi="宋体" w:cs="宋体" w:hint="eastAsia"/>
          <w:color w:val="000000"/>
          <w:kern w:val="0"/>
          <w:sz w:val="18"/>
          <w:szCs w:val="18"/>
        </w:rPr>
        <w:t>000013338/2010-00326</w:t>
      </w:r>
      <w:r w:rsidRPr="00061270">
        <w:rPr>
          <w:rFonts w:ascii="宋体 ，Arial" w:eastAsia="宋体 ，Arial" w:hAnsi="宋体" w:cs="宋体"/>
          <w:color w:val="000000"/>
          <w:kern w:val="0"/>
          <w:sz w:val="18"/>
          <w:szCs w:val="18"/>
        </w:rPr>
        <w:tab/>
      </w:r>
      <w:r w:rsidRPr="00061270">
        <w:rPr>
          <w:rFonts w:ascii="宋体 ，Arial" w:eastAsia="宋体 ，Arial" w:hAnsi="宋体" w:cs="宋体" w:hint="eastAsia"/>
          <w:color w:val="000000"/>
          <w:kern w:val="0"/>
          <w:sz w:val="18"/>
          <w:szCs w:val="18"/>
        </w:rPr>
        <w:t>主题信息：</w:t>
      </w:r>
      <w:r w:rsidRPr="00061270">
        <w:rPr>
          <w:rFonts w:ascii="宋体 ，Arial" w:eastAsia="宋体 ，Arial" w:hAnsi="宋体" w:cs="宋体"/>
          <w:color w:val="000000"/>
          <w:kern w:val="0"/>
          <w:sz w:val="18"/>
          <w:szCs w:val="18"/>
        </w:rPr>
        <w:tab/>
      </w:r>
      <w:r w:rsidRPr="00061270">
        <w:rPr>
          <w:rFonts w:ascii="宋体 ，Arial" w:eastAsia="宋体 ，Arial" w:hAnsi="宋体" w:cs="宋体" w:hint="eastAsia"/>
          <w:color w:val="000000"/>
          <w:kern w:val="0"/>
          <w:sz w:val="18"/>
          <w:szCs w:val="18"/>
        </w:rPr>
        <w:t>城市建设</w:t>
      </w:r>
    </w:p>
    <w:p w:rsidR="00061270" w:rsidRPr="00061270" w:rsidRDefault="00061270" w:rsidP="00061270">
      <w:pPr>
        <w:widowControl/>
        <w:spacing w:line="360" w:lineRule="atLeast"/>
        <w:ind w:firstLineChars="0" w:firstLine="360"/>
        <w:jc w:val="left"/>
        <w:rPr>
          <w:rFonts w:ascii="宋体 ，Arial" w:eastAsia="宋体 ，Arial" w:hAnsi="宋体" w:cs="宋体"/>
          <w:color w:val="000000"/>
          <w:kern w:val="0"/>
          <w:sz w:val="18"/>
          <w:szCs w:val="18"/>
        </w:rPr>
      </w:pPr>
      <w:r w:rsidRPr="00061270">
        <w:rPr>
          <w:rFonts w:ascii="宋体 ，Arial" w:eastAsia="宋体 ，Arial" w:hAnsi="宋体" w:cs="宋体" w:hint="eastAsia"/>
          <w:color w:val="000000"/>
          <w:kern w:val="0"/>
          <w:sz w:val="18"/>
          <w:szCs w:val="18"/>
        </w:rPr>
        <w:t>发文单位：</w:t>
      </w:r>
      <w:r w:rsidRPr="00061270">
        <w:rPr>
          <w:rFonts w:ascii="宋体 ，Arial" w:eastAsia="宋体 ，Arial" w:hAnsi="宋体" w:cs="宋体"/>
          <w:color w:val="000000"/>
          <w:kern w:val="0"/>
          <w:sz w:val="18"/>
          <w:szCs w:val="18"/>
        </w:rPr>
        <w:tab/>
      </w:r>
      <w:r w:rsidRPr="00061270">
        <w:rPr>
          <w:rFonts w:ascii="宋体 ，Arial" w:eastAsia="宋体 ，Arial" w:hAnsi="宋体" w:cs="宋体" w:hint="eastAsia"/>
          <w:color w:val="000000"/>
          <w:kern w:val="0"/>
          <w:sz w:val="18"/>
          <w:szCs w:val="18"/>
        </w:rPr>
        <w:t>中华人民共和国住房和城乡建设部</w:t>
      </w:r>
      <w:r w:rsidRPr="00061270">
        <w:rPr>
          <w:rFonts w:ascii="宋体 ，Arial" w:eastAsia="宋体 ，Arial" w:hAnsi="宋体" w:cs="宋体"/>
          <w:color w:val="000000"/>
          <w:kern w:val="0"/>
          <w:sz w:val="18"/>
          <w:szCs w:val="18"/>
        </w:rPr>
        <w:tab/>
      </w:r>
      <w:r w:rsidRPr="00061270">
        <w:rPr>
          <w:rFonts w:ascii="宋体 ，Arial" w:eastAsia="宋体 ，Arial" w:hAnsi="宋体" w:cs="宋体" w:hint="eastAsia"/>
          <w:color w:val="000000"/>
          <w:kern w:val="0"/>
          <w:sz w:val="18"/>
          <w:szCs w:val="18"/>
        </w:rPr>
        <w:t>生成日期：</w:t>
      </w:r>
      <w:r w:rsidRPr="00061270">
        <w:rPr>
          <w:rFonts w:ascii="宋体 ，Arial" w:eastAsia="宋体 ，Arial" w:hAnsi="宋体" w:cs="宋体"/>
          <w:color w:val="000000"/>
          <w:kern w:val="0"/>
          <w:sz w:val="18"/>
          <w:szCs w:val="18"/>
        </w:rPr>
        <w:tab/>
      </w:r>
      <w:r w:rsidRPr="00061270">
        <w:rPr>
          <w:rFonts w:ascii="宋体 ，Arial" w:eastAsia="宋体 ，Arial" w:hAnsi="宋体" w:cs="宋体" w:hint="eastAsia"/>
          <w:color w:val="000000"/>
          <w:kern w:val="0"/>
          <w:sz w:val="18"/>
          <w:szCs w:val="18"/>
        </w:rPr>
        <w:t>2010年08月25日</w:t>
      </w:r>
    </w:p>
    <w:p w:rsidR="00061270" w:rsidRPr="00061270" w:rsidRDefault="00061270" w:rsidP="00061270">
      <w:pPr>
        <w:widowControl/>
        <w:spacing w:line="360" w:lineRule="atLeast"/>
        <w:ind w:firstLineChars="0" w:firstLine="360"/>
        <w:jc w:val="left"/>
        <w:rPr>
          <w:rFonts w:ascii="宋体 ，Arial" w:eastAsia="宋体 ，Arial" w:hAnsi="宋体" w:cs="宋体"/>
          <w:color w:val="000000"/>
          <w:kern w:val="0"/>
          <w:sz w:val="18"/>
          <w:szCs w:val="18"/>
        </w:rPr>
      </w:pPr>
      <w:r w:rsidRPr="00061270">
        <w:rPr>
          <w:rFonts w:ascii="宋体 ，Arial" w:eastAsia="宋体 ，Arial" w:hAnsi="宋体" w:cs="宋体" w:hint="eastAsia"/>
          <w:color w:val="000000"/>
          <w:kern w:val="0"/>
          <w:sz w:val="18"/>
          <w:szCs w:val="18"/>
        </w:rPr>
        <w:t>文件名称：</w:t>
      </w:r>
      <w:r w:rsidRPr="00061270">
        <w:rPr>
          <w:rFonts w:ascii="宋体 ，Arial" w:eastAsia="宋体 ，Arial" w:hAnsi="宋体" w:cs="宋体"/>
          <w:color w:val="000000"/>
          <w:kern w:val="0"/>
          <w:sz w:val="18"/>
          <w:szCs w:val="18"/>
        </w:rPr>
        <w:tab/>
      </w:r>
      <w:r w:rsidRPr="00061270">
        <w:rPr>
          <w:rFonts w:ascii="宋体 ，Arial" w:eastAsia="宋体 ，Arial" w:hAnsi="宋体" w:cs="宋体" w:hint="eastAsia"/>
          <w:color w:val="000000"/>
          <w:kern w:val="0"/>
          <w:sz w:val="18"/>
          <w:szCs w:val="18"/>
        </w:rPr>
        <w:t>关于国家级风景名胜区数字化景区建设工作的指导意见</w:t>
      </w:r>
      <w:r w:rsidRPr="00061270">
        <w:rPr>
          <w:rFonts w:ascii="宋体 ，Arial" w:eastAsia="宋体 ，Arial" w:hAnsi="宋体" w:cs="宋体"/>
          <w:color w:val="000000"/>
          <w:kern w:val="0"/>
          <w:sz w:val="18"/>
          <w:szCs w:val="18"/>
        </w:rPr>
        <w:tab/>
      </w:r>
      <w:r w:rsidRPr="00061270">
        <w:rPr>
          <w:rFonts w:ascii="宋体 ，Arial" w:eastAsia="宋体 ，Arial" w:hAnsi="宋体" w:cs="宋体" w:hint="eastAsia"/>
          <w:color w:val="000000"/>
          <w:kern w:val="0"/>
          <w:sz w:val="18"/>
          <w:szCs w:val="18"/>
        </w:rPr>
        <w:t>有 效 期：</w:t>
      </w:r>
      <w:r w:rsidRPr="00061270">
        <w:rPr>
          <w:rFonts w:ascii="宋体 ，Arial" w:eastAsia="宋体 ，Arial" w:hAnsi="宋体" w:cs="宋体"/>
          <w:color w:val="000000"/>
          <w:kern w:val="0"/>
          <w:sz w:val="18"/>
          <w:szCs w:val="18"/>
        </w:rPr>
        <w:tab/>
      </w:r>
    </w:p>
    <w:p w:rsidR="00061270" w:rsidRPr="00061270" w:rsidRDefault="00061270" w:rsidP="00061270">
      <w:pPr>
        <w:widowControl/>
        <w:spacing w:line="360" w:lineRule="atLeast"/>
        <w:ind w:firstLineChars="0" w:firstLine="360"/>
        <w:jc w:val="left"/>
        <w:rPr>
          <w:rFonts w:ascii="宋体 ，Arial" w:eastAsia="宋体 ，Arial" w:hAnsi="宋体" w:cs="宋体"/>
          <w:color w:val="000000"/>
          <w:kern w:val="0"/>
          <w:sz w:val="18"/>
          <w:szCs w:val="18"/>
        </w:rPr>
      </w:pPr>
      <w:r w:rsidRPr="00061270">
        <w:rPr>
          <w:rFonts w:ascii="宋体 ，Arial" w:eastAsia="宋体 ，Arial" w:hAnsi="宋体" w:cs="宋体" w:hint="eastAsia"/>
          <w:color w:val="000000"/>
          <w:kern w:val="0"/>
          <w:sz w:val="18"/>
          <w:szCs w:val="18"/>
        </w:rPr>
        <w:t>文　　号：</w:t>
      </w:r>
      <w:r w:rsidRPr="00061270">
        <w:rPr>
          <w:rFonts w:ascii="宋体 ，Arial" w:eastAsia="宋体 ，Arial" w:hAnsi="宋体" w:cs="宋体"/>
          <w:color w:val="000000"/>
          <w:kern w:val="0"/>
          <w:sz w:val="18"/>
          <w:szCs w:val="18"/>
        </w:rPr>
        <w:tab/>
      </w:r>
      <w:r w:rsidRPr="00061270">
        <w:rPr>
          <w:rFonts w:ascii="宋体 ，Arial" w:eastAsia="宋体 ，Arial" w:hAnsi="宋体" w:cs="宋体" w:hint="eastAsia"/>
          <w:color w:val="000000"/>
          <w:kern w:val="0"/>
          <w:sz w:val="18"/>
          <w:szCs w:val="18"/>
        </w:rPr>
        <w:t>建城函[2010]226号</w:t>
      </w:r>
      <w:r w:rsidRPr="00061270">
        <w:rPr>
          <w:rFonts w:ascii="宋体 ，Arial" w:eastAsia="宋体 ，Arial" w:hAnsi="宋体" w:cs="宋体"/>
          <w:color w:val="000000"/>
          <w:kern w:val="0"/>
          <w:sz w:val="18"/>
          <w:szCs w:val="18"/>
        </w:rPr>
        <w:tab/>
      </w:r>
      <w:r w:rsidRPr="00061270">
        <w:rPr>
          <w:rFonts w:ascii="宋体 ，Arial" w:eastAsia="宋体 ，Arial" w:hAnsi="宋体" w:cs="宋体" w:hint="eastAsia"/>
          <w:color w:val="000000"/>
          <w:kern w:val="0"/>
          <w:sz w:val="18"/>
          <w:szCs w:val="18"/>
        </w:rPr>
        <w:t>主 题 词：</w:t>
      </w:r>
      <w:r w:rsidRPr="00061270">
        <w:rPr>
          <w:rFonts w:ascii="宋体 ，Arial" w:eastAsia="宋体 ，Arial" w:hAnsi="宋体" w:cs="宋体"/>
          <w:color w:val="000000"/>
          <w:kern w:val="0"/>
          <w:sz w:val="18"/>
          <w:szCs w:val="18"/>
        </w:rPr>
        <w:tab/>
      </w:r>
    </w:p>
    <w:p w:rsidR="00061270" w:rsidRPr="00061270" w:rsidRDefault="00061270" w:rsidP="00061270">
      <w:pPr>
        <w:widowControl/>
        <w:spacing w:line="360" w:lineRule="atLeast"/>
        <w:ind w:firstLineChars="0" w:firstLine="360"/>
        <w:jc w:val="center"/>
        <w:rPr>
          <w:rFonts w:ascii="宋体 ，Arial" w:eastAsia="宋体 ，Arial" w:hAnsi="宋体" w:cs="宋体"/>
          <w:color w:val="000000"/>
          <w:kern w:val="0"/>
          <w:sz w:val="18"/>
          <w:szCs w:val="18"/>
        </w:rPr>
      </w:pPr>
    </w:p>
    <w:p w:rsidR="00061270" w:rsidRPr="00061270" w:rsidRDefault="00061270" w:rsidP="00061270">
      <w:pPr>
        <w:widowControl/>
        <w:spacing w:line="360" w:lineRule="atLeast"/>
        <w:ind w:firstLineChars="0" w:firstLine="360"/>
        <w:jc w:val="center"/>
        <w:rPr>
          <w:rFonts w:ascii="宋体 ，Arial" w:eastAsia="宋体 ，Arial" w:hAnsi="宋体" w:cs="宋体"/>
          <w:color w:val="000000"/>
          <w:kern w:val="0"/>
          <w:sz w:val="18"/>
          <w:szCs w:val="18"/>
        </w:rPr>
      </w:pPr>
    </w:p>
    <w:p w:rsidR="00061270" w:rsidRPr="00061270" w:rsidRDefault="00061270" w:rsidP="00061270">
      <w:pPr>
        <w:widowControl/>
        <w:spacing w:line="360" w:lineRule="atLeast"/>
        <w:ind w:firstLineChars="0" w:firstLine="360"/>
        <w:jc w:val="center"/>
        <w:rPr>
          <w:rFonts w:ascii="宋体 ，Arial" w:eastAsia="宋体 ，Arial" w:hAnsi="宋体" w:cs="宋体"/>
          <w:color w:val="000000"/>
          <w:kern w:val="0"/>
          <w:sz w:val="18"/>
          <w:szCs w:val="18"/>
        </w:rPr>
      </w:pPr>
    </w:p>
    <w:p w:rsidR="00061270" w:rsidRPr="00061270" w:rsidRDefault="00061270" w:rsidP="00061270">
      <w:pPr>
        <w:widowControl/>
        <w:spacing w:line="360" w:lineRule="atLeast"/>
        <w:ind w:firstLineChars="0" w:firstLine="360"/>
        <w:jc w:val="center"/>
        <w:rPr>
          <w:rFonts w:ascii="宋体 ，Arial" w:eastAsia="宋体 ，Arial" w:hAnsi="宋体" w:cs="宋体"/>
          <w:color w:val="000000"/>
          <w:kern w:val="0"/>
          <w:sz w:val="18"/>
          <w:szCs w:val="18"/>
        </w:rPr>
      </w:pPr>
    </w:p>
    <w:p w:rsidR="00061270" w:rsidRPr="00061270" w:rsidRDefault="00061270" w:rsidP="00061270">
      <w:pPr>
        <w:widowControl/>
        <w:spacing w:line="360" w:lineRule="atLeast"/>
        <w:ind w:firstLineChars="0" w:firstLine="360"/>
        <w:jc w:val="center"/>
        <w:rPr>
          <w:rFonts w:ascii="宋体 ，Arial" w:eastAsia="宋体 ，Arial" w:hAnsi="宋体" w:cs="宋体"/>
          <w:color w:val="000000"/>
          <w:kern w:val="0"/>
          <w:sz w:val="18"/>
          <w:szCs w:val="18"/>
        </w:rPr>
      </w:pPr>
    </w:p>
    <w:p w:rsidR="00061270" w:rsidRPr="00061270" w:rsidRDefault="00061270" w:rsidP="00061270">
      <w:pPr>
        <w:widowControl/>
        <w:spacing w:line="360" w:lineRule="atLeast"/>
        <w:ind w:firstLineChars="0" w:firstLine="360"/>
        <w:jc w:val="center"/>
        <w:rPr>
          <w:rFonts w:ascii="宋体 ，Arial" w:eastAsia="宋体 ，Arial" w:hAnsi="宋体" w:cs="宋体"/>
          <w:color w:val="000000"/>
          <w:kern w:val="0"/>
          <w:sz w:val="18"/>
          <w:szCs w:val="18"/>
        </w:rPr>
      </w:pPr>
    </w:p>
    <w:p w:rsidR="00061270" w:rsidRPr="00061270" w:rsidRDefault="00061270" w:rsidP="00061270">
      <w:pPr>
        <w:widowControl/>
        <w:spacing w:line="360" w:lineRule="atLeast"/>
        <w:ind w:firstLineChars="0" w:firstLine="360"/>
        <w:jc w:val="center"/>
        <w:rPr>
          <w:rFonts w:ascii="宋体 ，Arial" w:eastAsia="宋体 ，Arial" w:hAnsi="宋体" w:cs="宋体"/>
          <w:color w:val="000000"/>
          <w:kern w:val="0"/>
          <w:sz w:val="18"/>
          <w:szCs w:val="18"/>
        </w:rPr>
      </w:pPr>
    </w:p>
    <w:p w:rsidR="00061270" w:rsidRPr="00061270" w:rsidRDefault="00061270" w:rsidP="00061270">
      <w:pPr>
        <w:widowControl/>
        <w:spacing w:line="360" w:lineRule="auto"/>
        <w:ind w:firstLineChars="0" w:firstLine="663"/>
        <w:jc w:val="center"/>
        <w:rPr>
          <w:rFonts w:ascii="宋体 ，Arial" w:eastAsia="宋体 ，Arial" w:hAnsi="宋体" w:cs="宋体"/>
          <w:b/>
          <w:bCs/>
          <w:color w:val="000000"/>
          <w:kern w:val="0"/>
          <w:sz w:val="33"/>
          <w:szCs w:val="33"/>
        </w:rPr>
      </w:pPr>
      <w:r w:rsidRPr="00061270">
        <w:rPr>
          <w:rFonts w:ascii="宋体 ，Arial" w:eastAsia="宋体 ，Arial" w:hAnsi="宋体" w:cs="宋体" w:hint="eastAsia"/>
          <w:b/>
          <w:bCs/>
          <w:color w:val="000000"/>
          <w:kern w:val="0"/>
          <w:sz w:val="33"/>
          <w:szCs w:val="33"/>
        </w:rPr>
        <w:t>关于国家级风景名胜区数字化景区建设工作的指导意见</w:t>
      </w:r>
    </w:p>
    <w:p w:rsidR="00061270" w:rsidRPr="00061270" w:rsidRDefault="00061270" w:rsidP="00061270">
      <w:pPr>
        <w:widowControl/>
        <w:spacing w:line="30" w:lineRule="atLeast"/>
        <w:ind w:firstLineChars="0" w:firstLine="80"/>
        <w:jc w:val="center"/>
        <w:rPr>
          <w:rFonts w:ascii="宋体 ，Arial" w:eastAsia="宋体 ，Arial" w:hAnsi="宋体" w:cs="宋体"/>
          <w:color w:val="000000"/>
          <w:kern w:val="0"/>
          <w:sz w:val="4"/>
          <w:szCs w:val="18"/>
        </w:rPr>
      </w:pPr>
    </w:p>
    <w:p w:rsidR="00061270" w:rsidRPr="00061270" w:rsidRDefault="00061270" w:rsidP="00061270">
      <w:pPr>
        <w:widowControl/>
        <w:spacing w:line="360" w:lineRule="atLeast"/>
        <w:ind w:firstLineChars="0" w:firstLine="420"/>
        <w:jc w:val="center"/>
        <w:rPr>
          <w:rFonts w:ascii="宋体 ，Arial" w:eastAsia="宋体 ，Arial" w:hAnsi="宋体" w:cs="宋体"/>
          <w:color w:val="000000"/>
          <w:kern w:val="0"/>
          <w:szCs w:val="21"/>
        </w:rPr>
      </w:pPr>
    </w:p>
    <w:p w:rsidR="00061270" w:rsidRPr="00061270" w:rsidRDefault="00061270" w:rsidP="00061270">
      <w:pPr>
        <w:widowControl/>
        <w:spacing w:line="360" w:lineRule="atLeast"/>
        <w:ind w:firstLineChars="0" w:firstLine="360"/>
        <w:jc w:val="left"/>
        <w:rPr>
          <w:rFonts w:ascii="宋体 ，Arial" w:eastAsia="宋体 ，Arial" w:hAnsi="宋体" w:cs="宋体"/>
          <w:color w:val="000000"/>
          <w:kern w:val="0"/>
          <w:sz w:val="18"/>
          <w:szCs w:val="18"/>
        </w:rPr>
      </w:pP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各省、自治区住房和城乡建设厅，直辖市建委（园林局），各国家级风景名胜区管理机构：</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为积极推进风景名胜区信息化建设，稳步开展国家级风景名胜区（以下简称“风景名胜区”）数字化景区建设工作，提高风景名胜区现代化、信息化管理水平，实现风景名胜区事业又好又快发展，结合五年来风景名胜区数字化景区建设试点经验，现就做好风景名胜区数字化景区建设工作，提出以下指导意见。</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一、指导思想和基本原则</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（一）指导思想</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风景名胜区数字化景区建设是风景名胜区在总结监管信息系统建设经验基础上开展的一项信息化建设工作。建设风景名胜区数字化景区，要综合运用现代信息技术，以信息化基础设施为支撑，以业务应用系统为纽带，以数据中心和指挥调度中心为核心，整合景区管理资源，实现信息共享，推进风景名胜区信息化建设。通过数字化景区建设，提高风景名胜区在资源环境保护、规划建设管理、游览组织管理与公共服务、游客安全保障、防灾减灾、应对突发事件等方面的管理和服务能力，改进管理方法，降低管理成本，提高管理效率。</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（二）基本原则</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1、需求主导，突出重点。风景名胜区要结合自身条件和管理需要，按照数字化景区建设的特点和要求，积极组织开展数字化景区建设工作。工作中要量力而行，突出重点，以需求为导向，以管理应用和优化服务为重点，优先建设景区资源保护、规划、利用和管理需求迫切的项目。</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2、因地制宜，分类指导。风景名胜区的类型不同，数字化景区建设的需求和管理模式存在差异。要根据景区的类型和特点，实行分类指导，因地制宜建立符合风景名胜区特点的数字化管理模式。</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lastRenderedPageBreak/>
        <w:t xml:space="preserve">　　3、总体规划，分步实施。风景名胜区要深入研究数字化景区建设的具体需要，统筹兼顾，科学论证，编制数字化景区建设规划，合理确定规划目标、建设内容和实施步骤，分步实施建设规划。</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4、实用节约，安全高效。风景名胜区要在满足数字化景区建设功能要求的前提下，增强成本效益意识，合理控制建设运行成本，优先选择业务流程稳定、管理效益明显、信息密集、实时性强、实用节约的项目，应用技术做到适度先进。要构筑完善的信息化安全防范体系，做到效率与安全并重。</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二、主要任务</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一）编制数字化景区建设规划。数字化景区建设规划是开展信息化建设的基本依据。风景名胜区要按照国家以及住房城乡建设领域信息化建设的有关要求和技术规范，结合自身实际，以实际需求为导向，编制数字化景区建设规划，明确数字化建设的基本思路、总体目标、总体框架、建设内容、重点任务和实施方案等，确定分期建设目标和实施保障措施，经过专家论证通过，有计划有步骤地实施。</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二）建立健全数字化基础设施。基础设施是信息化建设的基础和前提。风景名胜区要按照数字化景区建设要求，逐步配备和完善计算机设备、网络设备、服务器设备、数据存储设备、安全设备、机房及配套等设施，构建结构合理、覆盖面广、容量充足、性能稳定的基础网络体系，为数字化建设提供保障。</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三）建立统一的数据中心。基础数据库和共享机制建设是信息化建设的关键。风景名胜区要以信息资源共享为突破口，提高基础数据的质量，统一数据标准，整合信息资源，建设统一的数据中心，从技术上和管理上建立一套有效的共享机制，为实现地理信息、规划建设、资源环境本底、遥感监测等基础数据与业务数据的互联共享以及不同系统互通互联、数据共享和系统集成奠定基础，实现信息资源集中、高效、便捷的管理和应用。</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四）建设统一高效的综合指挥调度中心。要通过建立风景名胜区综合指挥调度中心，改进传统管理模式，改善管理部门之间信息不畅、调度不良的问题。通过采用功能集成、网络集成、软件界面集成等多种集成技术，实现互通互联和交互操作，充分发挥集成应用的协同效应，实现对各个集成设备和系统的集中高效应用和对相关管理部门的统一协调和组织，构建统一指挥、快速反应的管理体系。</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五）加强应用系统建设。风景名胜区数字化景区建设，除风景名胜区监管信息系统等必备应用系统外，可以根据业务工作信息化管理的需要，全部或者有选择地建设视频监控（含森林防火）、应急救援、车辆运行监控调度、人员巡检监控调度、资源环境监测、规划建设管理、景区门禁票务、电子政务、电子商务、多媒体展示等应用系统，也可以自行开发建设其他应用系统，提高信息化管理水平。</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六）构筑安全防范体系。风景名胜区要按照国家信息安全有关要求，加强信息安全管理，采取技术与管理相结合的综合性保障措施，建立包括物理安全、网络安全、数据安全、系统安全、应用安全等内容的安全保障体系，制定并严格执行安全管理制度，确保设备和系统有效安全运行。</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三、工作要求</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一）加强组织领导。各级风景名胜区管理部门要加强领导，积极稳步推进风景名胜区数字化景区建设。住房城乡建设部负责全国风景名胜区数字化景区建设的总体指导和监督实施，制订有关技术标准规范，并成立专家小组提供技术指导和服务。省级住房城乡建设（或风景名胜区）主管部门负责本辖区风景名胜区数字化景区建设的指导协调和监督实施。风景名胜区管理机构要设立专门工作机构，落实专业技术人员，稳步扎实推进数字化景区建设的各项工作。</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（二）规范有序建设。风景名胜区数字化景区建设要遵循国家和住房城乡建设领域信息化建设的有关要求和技术规范，做到标准统一、网络互连、数据共享，推进信息资源共享，提高信息资源效益。要</w:t>
      </w:r>
      <w:r w:rsidRPr="00061270">
        <w:rPr>
          <w:rFonts w:ascii="宋体 ，Arial" w:eastAsia="宋体 ，Arial" w:hAnsi="宋体" w:cs="宋体" w:hint="eastAsia"/>
          <w:color w:val="000000"/>
          <w:kern w:val="0"/>
          <w:sz w:val="18"/>
          <w:szCs w:val="18"/>
        </w:rPr>
        <w:lastRenderedPageBreak/>
        <w:t>充分利用和整合现有基础设施、应用系统和信息资源，避免自成体系、重复建设等问题，促进景区内部以及景区与外部业务系统的互通互联。</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三）加强制度建设。风景名胜区要建立健全数字化景区建设的规章制度，制定包括规划立项、招标采购、设计施工、调试运行、项目验收、业务操作、日常运行、管理维护、文档管理、安全管理、应急管理、部门协作、绩效评估以及硬件、软件、人员、信息、数据等各方面的程序规范与管理制度，推进风景名胜区数字化建设与管理的规范化、制度化。</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四）搞好人才培养。风景名胜区要加强数字化景区人才队伍建设，在积极引进专业人才和技术支持协作单位同时，加大对现有干部职工的培训力度，积极开展信息化建设有关政策法规、技术规范、专业知识的培训辅导，努力提高现有管理人员专业技术能力，适应数字化景区建设的需要。</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五）加大资金投入。风景名胜区数字化景区建设需要一定的资金投入和保障。要积极拓宽融资渠道，加大资金支持力度，在充分利用自有资金的同时，积极争取财政资金、科研立项、银行贷款、社会投资等多方面的资金支持，为数字化景区建设提供可靠稳定的资金保障。</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xml:space="preserve">　　各地在实际工作中遇到的具体问题，请及时与我部风景名胜区管理办公室联系。</w:t>
      </w:r>
      <w:r w:rsidRPr="00061270">
        <w:rPr>
          <w:rFonts w:ascii="宋体 ，Arial" w:eastAsia="宋体 ，Arial" w:hAnsi="宋体" w:cs="宋体" w:hint="eastAsia"/>
          <w:color w:val="000000"/>
          <w:kern w:val="0"/>
          <w:sz w:val="18"/>
          <w:szCs w:val="18"/>
        </w:rPr>
        <w:br/>
      </w:r>
      <w:r w:rsidRPr="00061270">
        <w:rPr>
          <w:rFonts w:ascii="宋体 ，Arial" w:eastAsia="宋体 ，Arial" w:hAnsi="宋体" w:cs="宋体" w:hint="eastAsia"/>
          <w:color w:val="000000"/>
          <w:kern w:val="0"/>
          <w:sz w:val="18"/>
          <w:szCs w:val="18"/>
        </w:rPr>
        <w:br/>
      </w:r>
      <w:r w:rsidRPr="00061270">
        <w:rPr>
          <w:rFonts w:ascii="宋体 ，Arial" w:eastAsia="宋体 ，Arial" w:hAnsi="宋体" w:cs="宋体" w:hint="eastAsia"/>
          <w:color w:val="000000"/>
          <w:kern w:val="0"/>
          <w:sz w:val="18"/>
          <w:szCs w:val="18"/>
        </w:rPr>
        <w:t> </w:t>
      </w:r>
    </w:p>
    <w:p w:rsidR="00061270" w:rsidRPr="00061270" w:rsidRDefault="00061270" w:rsidP="00061270">
      <w:pPr>
        <w:widowControl/>
        <w:spacing w:line="360" w:lineRule="atLeast"/>
        <w:ind w:firstLineChars="0" w:firstLine="360"/>
        <w:jc w:val="left"/>
        <w:rPr>
          <w:rFonts w:ascii="宋体 ，Arial" w:eastAsia="宋体 ，Arial" w:hAnsi="宋体" w:cs="宋体" w:hint="eastAsia"/>
          <w:color w:val="000000"/>
          <w:kern w:val="0"/>
          <w:sz w:val="18"/>
          <w:szCs w:val="18"/>
        </w:rPr>
      </w:pPr>
      <w:r w:rsidRPr="00061270">
        <w:rPr>
          <w:rFonts w:ascii="宋体 ，Arial" w:eastAsia="宋体 ，Arial" w:hAnsi="宋体" w:cs="宋体" w:hint="eastAsia"/>
          <w:color w:val="000000"/>
          <w:kern w:val="0"/>
          <w:sz w:val="18"/>
          <w:szCs w:val="18"/>
        </w:rPr>
        <w:t> </w:t>
      </w:r>
    </w:p>
    <w:p w:rsidR="00061270" w:rsidRPr="00061270" w:rsidRDefault="00061270" w:rsidP="00061270">
      <w:pPr>
        <w:widowControl/>
        <w:spacing w:line="360" w:lineRule="atLeast"/>
        <w:ind w:firstLineChars="0" w:firstLine="360"/>
        <w:jc w:val="center"/>
        <w:rPr>
          <w:rFonts w:ascii="宋体 ，Arial" w:eastAsia="宋体 ，Arial" w:hAnsi="宋体" w:cs="宋体"/>
          <w:color w:val="000000"/>
          <w:kern w:val="0"/>
          <w:sz w:val="18"/>
          <w:szCs w:val="18"/>
        </w:rPr>
      </w:pPr>
      <w:r w:rsidRPr="00061270">
        <w:rPr>
          <w:rFonts w:ascii="宋体 ，Arial" w:eastAsia="宋体 ，Arial" w:hAnsi="宋体" w:cs="宋体" w:hint="eastAsia"/>
          <w:color w:val="000000"/>
          <w:kern w:val="0"/>
          <w:sz w:val="18"/>
          <w:szCs w:val="18"/>
        </w:rPr>
        <w:t xml:space="preserve">　　　　　　　　　　　　中华人民共和国住房和城乡建设部</w:t>
      </w:r>
      <w:r w:rsidRPr="00061270">
        <w:rPr>
          <w:rFonts w:ascii="宋体 ，Arial" w:eastAsia="宋体 ，Arial" w:hAnsi="宋体" w:cs="宋体" w:hint="eastAsia"/>
          <w:color w:val="000000"/>
          <w:kern w:val="0"/>
          <w:sz w:val="18"/>
          <w:szCs w:val="18"/>
        </w:rPr>
        <w:br/>
      </w:r>
      <w:r w:rsidRPr="00061270">
        <w:rPr>
          <w:rFonts w:ascii="宋体 ，Arial" w:eastAsia="宋体 ，Arial" w:hAnsi="宋体" w:cs="宋体" w:hint="eastAsia"/>
          <w:color w:val="000000"/>
          <w:kern w:val="0"/>
          <w:sz w:val="18"/>
          <w:szCs w:val="18"/>
        </w:rPr>
        <w:br/>
      </w:r>
      <w:proofErr w:type="gramStart"/>
      <w:r w:rsidRPr="00061270">
        <w:rPr>
          <w:rFonts w:ascii="宋体 ，Arial" w:eastAsia="宋体 ，Arial" w:hAnsi="宋体" w:cs="宋体" w:hint="eastAsia"/>
          <w:color w:val="000000"/>
          <w:kern w:val="0"/>
          <w:sz w:val="18"/>
          <w:szCs w:val="18"/>
        </w:rPr>
        <w:t xml:space="preserve">　　　　　　　　　　　　　</w:t>
      </w:r>
      <w:proofErr w:type="gramEnd"/>
      <w:r w:rsidRPr="00061270">
        <w:rPr>
          <w:rFonts w:ascii="宋体 ，Arial" w:eastAsia="宋体 ，Arial" w:hAnsi="宋体" w:cs="宋体" w:hint="eastAsia"/>
          <w:color w:val="000000"/>
          <w:kern w:val="0"/>
          <w:sz w:val="18"/>
          <w:szCs w:val="18"/>
        </w:rPr>
        <w:t>二〇一〇年八月二十五日</w:t>
      </w:r>
    </w:p>
    <w:p w:rsidR="00061270" w:rsidRPr="00061270" w:rsidRDefault="00061270" w:rsidP="00061270">
      <w:pPr>
        <w:widowControl/>
        <w:spacing w:line="360" w:lineRule="atLeast"/>
        <w:ind w:firstLineChars="0" w:firstLine="360"/>
        <w:jc w:val="center"/>
        <w:rPr>
          <w:rFonts w:ascii="宋体 ，Arial" w:eastAsia="宋体 ，Arial" w:hAnsi="宋体" w:cs="宋体"/>
          <w:color w:val="000000"/>
          <w:kern w:val="0"/>
          <w:sz w:val="18"/>
          <w:szCs w:val="18"/>
        </w:rPr>
      </w:pPr>
    </w:p>
    <w:p w:rsidR="00D6487A" w:rsidRPr="00061270" w:rsidRDefault="00D6487A" w:rsidP="001D359D">
      <w:pPr>
        <w:ind w:firstLine="420"/>
      </w:pPr>
    </w:p>
    <w:sectPr w:rsidR="00D6487A" w:rsidRPr="00061270" w:rsidSect="00D6487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59D" w:rsidRDefault="00C6659D" w:rsidP="00061270">
      <w:pPr>
        <w:spacing w:line="240" w:lineRule="auto"/>
        <w:ind w:firstLine="420"/>
      </w:pPr>
      <w:r>
        <w:separator/>
      </w:r>
    </w:p>
  </w:endnote>
  <w:endnote w:type="continuationSeparator" w:id="0">
    <w:p w:rsidR="00C6659D" w:rsidRDefault="00C6659D" w:rsidP="00061270">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70" w:rsidRDefault="00061270" w:rsidP="00061270">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70" w:rsidRDefault="00061270" w:rsidP="00061270">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70" w:rsidRDefault="00061270" w:rsidP="00061270">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59D" w:rsidRDefault="00C6659D" w:rsidP="00061270">
      <w:pPr>
        <w:spacing w:line="240" w:lineRule="auto"/>
        <w:ind w:firstLine="420"/>
      </w:pPr>
      <w:r>
        <w:separator/>
      </w:r>
    </w:p>
  </w:footnote>
  <w:footnote w:type="continuationSeparator" w:id="0">
    <w:p w:rsidR="00C6659D" w:rsidRDefault="00C6659D" w:rsidP="00061270">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70" w:rsidRDefault="00061270" w:rsidP="00061270">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70" w:rsidRDefault="00061270" w:rsidP="00061270">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70" w:rsidRDefault="00061270" w:rsidP="00061270">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1270"/>
    <w:rsid w:val="00061270"/>
    <w:rsid w:val="001D359D"/>
    <w:rsid w:val="004F6304"/>
    <w:rsid w:val="00C6659D"/>
    <w:rsid w:val="00D6487A"/>
    <w:rsid w:val="00F45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7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127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061270"/>
    <w:rPr>
      <w:sz w:val="18"/>
      <w:szCs w:val="18"/>
    </w:rPr>
  </w:style>
  <w:style w:type="paragraph" w:styleId="a4">
    <w:name w:val="footer"/>
    <w:basedOn w:val="a"/>
    <w:link w:val="Char0"/>
    <w:uiPriority w:val="99"/>
    <w:semiHidden/>
    <w:unhideWhenUsed/>
    <w:rsid w:val="00061270"/>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061270"/>
    <w:rPr>
      <w:sz w:val="18"/>
      <w:szCs w:val="18"/>
    </w:rPr>
  </w:style>
  <w:style w:type="paragraph" w:customStyle="1" w:styleId="pbj1">
    <w:name w:val="pbj1"/>
    <w:basedOn w:val="a"/>
    <w:rsid w:val="00061270"/>
    <w:pPr>
      <w:widowControl/>
      <w:spacing w:line="240" w:lineRule="auto"/>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02922537">
      <w:bodyDiv w:val="1"/>
      <w:marLeft w:val="0"/>
      <w:marRight w:val="0"/>
      <w:marTop w:val="0"/>
      <w:marBottom w:val="0"/>
      <w:divBdr>
        <w:top w:val="none" w:sz="0" w:space="0" w:color="auto"/>
        <w:left w:val="none" w:sz="0" w:space="0" w:color="auto"/>
        <w:bottom w:val="none" w:sz="0" w:space="0" w:color="auto"/>
        <w:right w:val="none" w:sz="0" w:space="0" w:color="auto"/>
      </w:divBdr>
      <w:divsChild>
        <w:div w:id="1115248095">
          <w:marLeft w:val="0"/>
          <w:marRight w:val="0"/>
          <w:marTop w:val="0"/>
          <w:marBottom w:val="0"/>
          <w:divBdr>
            <w:top w:val="none" w:sz="0" w:space="0" w:color="auto"/>
            <w:left w:val="none" w:sz="0" w:space="0" w:color="auto"/>
            <w:bottom w:val="none" w:sz="0" w:space="0" w:color="auto"/>
            <w:right w:val="none" w:sz="0" w:space="0" w:color="auto"/>
          </w:divBdr>
          <w:divsChild>
            <w:div w:id="1124230399">
              <w:marLeft w:val="0"/>
              <w:marRight w:val="0"/>
              <w:marTop w:val="0"/>
              <w:marBottom w:val="0"/>
              <w:divBdr>
                <w:top w:val="none" w:sz="0" w:space="0" w:color="auto"/>
                <w:left w:val="none" w:sz="0" w:space="0" w:color="auto"/>
                <w:bottom w:val="none" w:sz="0" w:space="0" w:color="auto"/>
                <w:right w:val="none" w:sz="0" w:space="0" w:color="auto"/>
              </w:divBdr>
              <w:divsChild>
                <w:div w:id="7733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2016-04-21T04:08:00Z</dcterms:created>
  <dcterms:modified xsi:type="dcterms:W3CDTF">2016-04-21T04:08:00Z</dcterms:modified>
</cp:coreProperties>
</file>