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6A3" w:rsidRPr="00E736A3" w:rsidRDefault="00E736A3" w:rsidP="00E736A3">
      <w:pPr>
        <w:widowControl/>
        <w:shd w:val="clear" w:color="auto" w:fill="FFFFFF"/>
        <w:spacing w:line="432" w:lineRule="atLeast"/>
        <w:ind w:left="45" w:right="45"/>
        <w:jc w:val="center"/>
        <w:rPr>
          <w:rFonts w:ascii="宋体" w:eastAsia="宋体" w:hAnsi="宋体" w:cs="宋体"/>
          <w:color w:val="333333"/>
          <w:kern w:val="0"/>
          <w:sz w:val="24"/>
          <w:szCs w:val="24"/>
        </w:rPr>
      </w:pPr>
      <w:r w:rsidRPr="00E736A3">
        <w:rPr>
          <w:rFonts w:ascii="宋体" w:eastAsia="宋体" w:hAnsi="宋体" w:cs="宋体" w:hint="eastAsia"/>
          <w:b/>
          <w:bCs/>
          <w:color w:val="333333"/>
          <w:kern w:val="0"/>
          <w:sz w:val="36"/>
        </w:rPr>
        <w:t>国务院办公厅关于印发《国务院关于促进旅游业改革发展的若干意见》任务分解表的通知</w:t>
      </w:r>
      <w:r w:rsidRPr="00E736A3">
        <w:rPr>
          <w:rFonts w:ascii="楷体_GB2312" w:eastAsia="楷体_GB2312" w:hAnsi="宋体" w:cs="宋体" w:hint="eastAsia"/>
          <w:color w:val="333333"/>
          <w:kern w:val="0"/>
          <w:sz w:val="24"/>
          <w:szCs w:val="24"/>
        </w:rPr>
        <w:t>国办函〔2014〕121号</w:t>
      </w:r>
    </w:p>
    <w:p w:rsidR="00E736A3" w:rsidRPr="00E736A3" w:rsidRDefault="00E736A3" w:rsidP="00E736A3">
      <w:pPr>
        <w:widowControl/>
        <w:shd w:val="clear" w:color="auto" w:fill="FFFFFF"/>
        <w:spacing w:line="432" w:lineRule="atLeast"/>
        <w:ind w:left="45" w:right="45"/>
        <w:jc w:val="left"/>
        <w:rPr>
          <w:rFonts w:ascii="宋体" w:eastAsia="宋体" w:hAnsi="宋体" w:cs="宋体"/>
          <w:color w:val="333333"/>
          <w:kern w:val="0"/>
          <w:sz w:val="24"/>
          <w:szCs w:val="24"/>
        </w:rPr>
      </w:pPr>
      <w:r w:rsidRPr="00E736A3">
        <w:rPr>
          <w:rFonts w:ascii="宋体" w:eastAsia="宋体" w:hAnsi="宋体" w:cs="宋体" w:hint="eastAsia"/>
          <w:color w:val="333333"/>
          <w:kern w:val="0"/>
          <w:sz w:val="24"/>
          <w:szCs w:val="24"/>
        </w:rPr>
        <w:t>各省、自治区、直辖市人民政府，国务院各部委、各直属机构：</w:t>
      </w:r>
      <w:r w:rsidRPr="00E736A3">
        <w:rPr>
          <w:rFonts w:ascii="宋体" w:eastAsia="宋体" w:hAnsi="宋体" w:cs="宋体" w:hint="eastAsia"/>
          <w:color w:val="333333"/>
          <w:kern w:val="0"/>
          <w:sz w:val="24"/>
          <w:szCs w:val="24"/>
        </w:rPr>
        <w:br/>
        <w:t xml:space="preserve">　　《〈国务院关于促进旅游业改革发展的若干意见〉任务分解表》已经国务院同意，现印发给你们。请结合《国务院关于促进旅游业改革发展的若干意见》（国发〔2014〕31号）及本地区、本部门工作实际，认真贯彻落实。</w:t>
      </w:r>
    </w:p>
    <w:p w:rsidR="00E736A3" w:rsidRPr="00E736A3" w:rsidRDefault="00E736A3" w:rsidP="00E736A3">
      <w:pPr>
        <w:widowControl/>
        <w:shd w:val="clear" w:color="auto" w:fill="FFFFFF"/>
        <w:spacing w:line="432" w:lineRule="atLeast"/>
        <w:ind w:left="45" w:right="45"/>
        <w:jc w:val="left"/>
        <w:rPr>
          <w:rFonts w:ascii="宋体" w:eastAsia="宋体" w:hAnsi="宋体" w:cs="宋体"/>
          <w:color w:val="333333"/>
          <w:kern w:val="0"/>
          <w:sz w:val="24"/>
          <w:szCs w:val="24"/>
        </w:rPr>
      </w:pPr>
      <w:r w:rsidRPr="00E736A3">
        <w:rPr>
          <w:rFonts w:ascii="宋体" w:eastAsia="宋体" w:hAnsi="宋体" w:cs="宋体" w:hint="eastAsia"/>
          <w:color w:val="333333"/>
          <w:kern w:val="0"/>
          <w:sz w:val="24"/>
          <w:szCs w:val="24"/>
        </w:rPr>
        <w:t xml:space="preserve">　　　　　　　　　　　　　　　　　　　　　　　　　 　　 国务院办公厅</w:t>
      </w:r>
      <w:r w:rsidRPr="00E736A3">
        <w:rPr>
          <w:rFonts w:ascii="宋体" w:eastAsia="宋体" w:hAnsi="宋体" w:cs="宋体" w:hint="eastAsia"/>
          <w:color w:val="333333"/>
          <w:kern w:val="0"/>
          <w:sz w:val="24"/>
          <w:szCs w:val="24"/>
        </w:rPr>
        <w:br/>
      </w:r>
      <w:proofErr w:type="gramStart"/>
      <w:r w:rsidRPr="00E736A3">
        <w:rPr>
          <w:rFonts w:ascii="宋体" w:eastAsia="宋体" w:hAnsi="宋体" w:cs="宋体" w:hint="eastAsia"/>
          <w:color w:val="333333"/>
          <w:kern w:val="0"/>
          <w:sz w:val="24"/>
          <w:szCs w:val="24"/>
        </w:rPr>
        <w:t xml:space="preserve">　　　　　　　　　　　　　　　　　　　　　　　　　　</w:t>
      </w:r>
      <w:proofErr w:type="gramEnd"/>
      <w:r w:rsidRPr="00E736A3">
        <w:rPr>
          <w:rFonts w:ascii="宋体" w:eastAsia="宋体" w:hAnsi="宋体" w:cs="宋体" w:hint="eastAsia"/>
          <w:color w:val="333333"/>
          <w:kern w:val="0"/>
          <w:sz w:val="24"/>
          <w:szCs w:val="24"/>
        </w:rPr>
        <w:t xml:space="preserve"> 　2014年12月31日</w:t>
      </w:r>
      <w:r w:rsidRPr="00E736A3">
        <w:rPr>
          <w:rFonts w:ascii="宋体" w:eastAsia="宋体" w:hAnsi="宋体" w:cs="宋体" w:hint="eastAsia"/>
          <w:color w:val="333333"/>
          <w:kern w:val="0"/>
          <w:sz w:val="24"/>
          <w:szCs w:val="24"/>
        </w:rPr>
        <w:br/>
        <w:t xml:space="preserve">　　（此件公开发布）</w:t>
      </w:r>
    </w:p>
    <w:p w:rsidR="00E736A3" w:rsidRPr="00E736A3" w:rsidRDefault="00E736A3" w:rsidP="00E736A3">
      <w:pPr>
        <w:widowControl/>
        <w:shd w:val="clear" w:color="auto" w:fill="FFFFFF"/>
        <w:spacing w:after="225" w:line="432" w:lineRule="atLeast"/>
        <w:ind w:left="45" w:right="45" w:firstLine="450"/>
        <w:jc w:val="left"/>
        <w:rPr>
          <w:rFonts w:ascii="宋体" w:eastAsia="宋体" w:hAnsi="宋体" w:cs="宋体"/>
          <w:color w:val="333333"/>
          <w:kern w:val="0"/>
          <w:sz w:val="24"/>
          <w:szCs w:val="24"/>
        </w:rPr>
      </w:pPr>
      <w:r w:rsidRPr="00E736A3">
        <w:rPr>
          <w:rFonts w:ascii="宋体" w:eastAsia="宋体" w:hAnsi="宋体" w:cs="宋体" w:hint="eastAsia"/>
          <w:color w:val="333333"/>
          <w:kern w:val="0"/>
          <w:sz w:val="24"/>
          <w:szCs w:val="24"/>
        </w:rPr>
        <w:t> </w:t>
      </w:r>
    </w:p>
    <w:p w:rsidR="00E736A3" w:rsidRPr="00E736A3" w:rsidRDefault="00E736A3" w:rsidP="00E736A3">
      <w:pPr>
        <w:widowControl/>
        <w:shd w:val="clear" w:color="auto" w:fill="FFFFFF"/>
        <w:spacing w:line="432" w:lineRule="atLeast"/>
        <w:ind w:left="45" w:right="45"/>
        <w:jc w:val="center"/>
        <w:rPr>
          <w:rFonts w:ascii="宋体" w:eastAsia="宋体" w:hAnsi="宋体" w:cs="宋体"/>
          <w:color w:val="333333"/>
          <w:kern w:val="0"/>
          <w:sz w:val="24"/>
          <w:szCs w:val="24"/>
        </w:rPr>
      </w:pPr>
      <w:r w:rsidRPr="00E736A3">
        <w:rPr>
          <w:rFonts w:ascii="宋体" w:eastAsia="宋体" w:hAnsi="宋体" w:cs="宋体" w:hint="eastAsia"/>
          <w:b/>
          <w:bCs/>
          <w:color w:val="333333"/>
          <w:kern w:val="0"/>
          <w:sz w:val="36"/>
        </w:rPr>
        <w:t>《国务院关于促进旅游业改革发展的</w:t>
      </w:r>
      <w:r w:rsidRPr="00E736A3">
        <w:rPr>
          <w:rFonts w:ascii="宋体" w:eastAsia="宋体" w:hAnsi="宋体" w:cs="宋体" w:hint="eastAsia"/>
          <w:b/>
          <w:bCs/>
          <w:color w:val="333333"/>
          <w:kern w:val="0"/>
          <w:sz w:val="36"/>
          <w:szCs w:val="36"/>
        </w:rPr>
        <w:br/>
      </w:r>
      <w:r w:rsidRPr="00E736A3">
        <w:rPr>
          <w:rFonts w:ascii="宋体" w:eastAsia="宋体" w:hAnsi="宋体" w:cs="宋体" w:hint="eastAsia"/>
          <w:b/>
          <w:bCs/>
          <w:color w:val="333333"/>
          <w:kern w:val="0"/>
          <w:sz w:val="36"/>
        </w:rPr>
        <w:t>若干意见》任务分解表</w:t>
      </w:r>
    </w:p>
    <w:tbl>
      <w:tblPr>
        <w:tblW w:w="9450" w:type="dxa"/>
        <w:jc w:val="center"/>
        <w:tblBorders>
          <w:top w:val="single" w:sz="6" w:space="0" w:color="0A0A0A"/>
          <w:left w:val="single" w:sz="6" w:space="0" w:color="0A0A0A"/>
          <w:bottom w:val="single" w:sz="6" w:space="0" w:color="0A0A0A"/>
          <w:right w:val="single" w:sz="6" w:space="0" w:color="0A0A0A"/>
        </w:tblBorders>
        <w:shd w:val="clear" w:color="auto" w:fill="FFFFFF"/>
        <w:tblCellMar>
          <w:left w:w="0" w:type="dxa"/>
          <w:right w:w="0" w:type="dxa"/>
        </w:tblCellMar>
        <w:tblLook w:val="04A0"/>
      </w:tblPr>
      <w:tblGrid>
        <w:gridCol w:w="544"/>
        <w:gridCol w:w="5730"/>
        <w:gridCol w:w="2102"/>
        <w:gridCol w:w="1074"/>
      </w:tblGrid>
      <w:tr w:rsidR="00E736A3" w:rsidRPr="00E736A3" w:rsidTr="00E736A3">
        <w:trPr>
          <w:jc w:val="center"/>
        </w:trPr>
        <w:tc>
          <w:tcPr>
            <w:tcW w:w="5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736A3" w:rsidRPr="00E736A3" w:rsidRDefault="00E736A3" w:rsidP="00E736A3">
            <w:pPr>
              <w:widowControl/>
              <w:spacing w:line="432" w:lineRule="atLeast"/>
              <w:jc w:val="center"/>
              <w:rPr>
                <w:rFonts w:ascii="宋体" w:eastAsia="宋体" w:hAnsi="宋体" w:cs="宋体"/>
                <w:color w:val="333333"/>
                <w:kern w:val="0"/>
                <w:sz w:val="24"/>
                <w:szCs w:val="24"/>
              </w:rPr>
            </w:pPr>
            <w:r w:rsidRPr="00E736A3">
              <w:rPr>
                <w:rFonts w:ascii="宋体" w:eastAsia="宋体" w:hAnsi="宋体" w:cs="宋体" w:hint="eastAsia"/>
                <w:color w:val="333333"/>
                <w:kern w:val="0"/>
                <w:sz w:val="20"/>
                <w:szCs w:val="20"/>
              </w:rPr>
              <w:t>序号</w:t>
            </w:r>
          </w:p>
        </w:tc>
        <w:tc>
          <w:tcPr>
            <w:tcW w:w="56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736A3" w:rsidRPr="00E736A3" w:rsidRDefault="00E736A3" w:rsidP="00E736A3">
            <w:pPr>
              <w:widowControl/>
              <w:spacing w:line="432" w:lineRule="atLeast"/>
              <w:jc w:val="center"/>
              <w:rPr>
                <w:rFonts w:ascii="宋体" w:eastAsia="宋体" w:hAnsi="宋体" w:cs="宋体"/>
                <w:color w:val="333333"/>
                <w:kern w:val="0"/>
                <w:sz w:val="24"/>
                <w:szCs w:val="24"/>
              </w:rPr>
            </w:pPr>
            <w:r w:rsidRPr="00E736A3">
              <w:rPr>
                <w:rFonts w:ascii="宋体" w:eastAsia="宋体" w:hAnsi="宋体" w:cs="宋体" w:hint="eastAsia"/>
                <w:color w:val="333333"/>
                <w:kern w:val="0"/>
                <w:sz w:val="20"/>
                <w:szCs w:val="20"/>
              </w:rPr>
              <w:t>工作任务</w:t>
            </w:r>
          </w:p>
        </w:tc>
        <w:tc>
          <w:tcPr>
            <w:tcW w:w="20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736A3" w:rsidRPr="00E736A3" w:rsidRDefault="00E736A3" w:rsidP="00E736A3">
            <w:pPr>
              <w:widowControl/>
              <w:spacing w:line="432" w:lineRule="atLeast"/>
              <w:jc w:val="center"/>
              <w:rPr>
                <w:rFonts w:ascii="宋体" w:eastAsia="宋体" w:hAnsi="宋体" w:cs="宋体"/>
                <w:color w:val="333333"/>
                <w:kern w:val="0"/>
                <w:sz w:val="24"/>
                <w:szCs w:val="24"/>
              </w:rPr>
            </w:pPr>
            <w:r w:rsidRPr="00E736A3">
              <w:rPr>
                <w:rFonts w:ascii="宋体" w:eastAsia="宋体" w:hAnsi="宋体" w:cs="宋体" w:hint="eastAsia"/>
                <w:color w:val="333333"/>
                <w:kern w:val="0"/>
                <w:sz w:val="20"/>
                <w:szCs w:val="20"/>
              </w:rPr>
              <w:t>负责单位</w:t>
            </w:r>
          </w:p>
        </w:tc>
        <w:tc>
          <w:tcPr>
            <w:tcW w:w="10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736A3" w:rsidRPr="00E736A3" w:rsidRDefault="00E736A3" w:rsidP="00E736A3">
            <w:pPr>
              <w:widowControl/>
              <w:spacing w:line="432" w:lineRule="atLeast"/>
              <w:jc w:val="center"/>
              <w:rPr>
                <w:rFonts w:ascii="宋体" w:eastAsia="宋体" w:hAnsi="宋体" w:cs="宋体"/>
                <w:color w:val="333333"/>
                <w:kern w:val="0"/>
                <w:sz w:val="24"/>
                <w:szCs w:val="24"/>
              </w:rPr>
            </w:pPr>
            <w:r w:rsidRPr="00E736A3">
              <w:rPr>
                <w:rFonts w:ascii="宋体" w:eastAsia="宋体" w:hAnsi="宋体" w:cs="宋体" w:hint="eastAsia"/>
                <w:color w:val="333333"/>
                <w:kern w:val="0"/>
                <w:sz w:val="20"/>
                <w:szCs w:val="20"/>
              </w:rPr>
              <w:t>时间进度</w:t>
            </w:r>
          </w:p>
        </w:tc>
      </w:tr>
      <w:tr w:rsidR="00E736A3" w:rsidRPr="00E736A3" w:rsidTr="00E736A3">
        <w:trPr>
          <w:jc w:val="center"/>
        </w:trPr>
        <w:tc>
          <w:tcPr>
            <w:tcW w:w="5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736A3" w:rsidRPr="00E736A3" w:rsidRDefault="00E736A3" w:rsidP="00E736A3">
            <w:pPr>
              <w:widowControl/>
              <w:spacing w:line="432" w:lineRule="atLeast"/>
              <w:jc w:val="center"/>
              <w:rPr>
                <w:rFonts w:ascii="宋体" w:eastAsia="宋体" w:hAnsi="宋体" w:cs="宋体"/>
                <w:color w:val="333333"/>
                <w:kern w:val="0"/>
                <w:sz w:val="24"/>
                <w:szCs w:val="24"/>
              </w:rPr>
            </w:pPr>
            <w:r w:rsidRPr="00E736A3">
              <w:rPr>
                <w:rFonts w:ascii="宋体" w:eastAsia="宋体" w:hAnsi="宋体" w:cs="宋体" w:hint="eastAsia"/>
                <w:color w:val="333333"/>
                <w:kern w:val="0"/>
                <w:sz w:val="20"/>
                <w:szCs w:val="20"/>
              </w:rPr>
              <w:t>1</w:t>
            </w:r>
          </w:p>
        </w:tc>
        <w:tc>
          <w:tcPr>
            <w:tcW w:w="56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736A3" w:rsidRPr="00E736A3" w:rsidRDefault="00E736A3" w:rsidP="00E736A3">
            <w:pPr>
              <w:widowControl/>
              <w:spacing w:line="432" w:lineRule="atLeast"/>
              <w:jc w:val="left"/>
              <w:rPr>
                <w:rFonts w:ascii="宋体" w:eastAsia="宋体" w:hAnsi="宋体" w:cs="宋体"/>
                <w:color w:val="333333"/>
                <w:kern w:val="0"/>
                <w:sz w:val="24"/>
                <w:szCs w:val="24"/>
              </w:rPr>
            </w:pPr>
            <w:r w:rsidRPr="00E736A3">
              <w:rPr>
                <w:rFonts w:ascii="宋体" w:eastAsia="宋体" w:hAnsi="宋体" w:cs="宋体" w:hint="eastAsia"/>
                <w:color w:val="333333"/>
                <w:kern w:val="0"/>
                <w:sz w:val="20"/>
                <w:szCs w:val="20"/>
              </w:rPr>
              <w:t>破除对旅行社跨省设分社、设门市的政策限制，鼓励品牌信誉度高的旅行社和旅游车船公司跨地区连锁经营</w:t>
            </w:r>
          </w:p>
        </w:tc>
        <w:tc>
          <w:tcPr>
            <w:tcW w:w="20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736A3" w:rsidRPr="00E736A3" w:rsidRDefault="00E736A3" w:rsidP="00E736A3">
            <w:pPr>
              <w:widowControl/>
              <w:spacing w:line="432" w:lineRule="atLeast"/>
              <w:jc w:val="left"/>
              <w:rPr>
                <w:rFonts w:ascii="宋体" w:eastAsia="宋体" w:hAnsi="宋体" w:cs="宋体"/>
                <w:color w:val="333333"/>
                <w:kern w:val="0"/>
                <w:sz w:val="24"/>
                <w:szCs w:val="24"/>
              </w:rPr>
            </w:pPr>
            <w:r w:rsidRPr="00E736A3">
              <w:rPr>
                <w:rFonts w:ascii="宋体" w:eastAsia="宋体" w:hAnsi="宋体" w:cs="宋体" w:hint="eastAsia"/>
                <w:color w:val="333333"/>
                <w:kern w:val="0"/>
                <w:sz w:val="20"/>
                <w:szCs w:val="20"/>
              </w:rPr>
              <w:t>旅游局</w:t>
            </w:r>
          </w:p>
        </w:tc>
        <w:tc>
          <w:tcPr>
            <w:tcW w:w="10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736A3" w:rsidRPr="00E736A3" w:rsidRDefault="00E736A3" w:rsidP="00E736A3">
            <w:pPr>
              <w:widowControl/>
              <w:spacing w:line="432" w:lineRule="atLeast"/>
              <w:jc w:val="center"/>
              <w:rPr>
                <w:rFonts w:ascii="宋体" w:eastAsia="宋体" w:hAnsi="宋体" w:cs="宋体"/>
                <w:color w:val="333333"/>
                <w:kern w:val="0"/>
                <w:sz w:val="24"/>
                <w:szCs w:val="24"/>
              </w:rPr>
            </w:pPr>
            <w:r w:rsidRPr="00E736A3">
              <w:rPr>
                <w:rFonts w:ascii="宋体" w:eastAsia="宋体" w:hAnsi="宋体" w:cs="宋体" w:hint="eastAsia"/>
                <w:color w:val="333333"/>
                <w:kern w:val="0"/>
                <w:sz w:val="20"/>
                <w:szCs w:val="20"/>
              </w:rPr>
              <w:t>2015年6月底前出台具体措施</w:t>
            </w:r>
          </w:p>
        </w:tc>
      </w:tr>
      <w:tr w:rsidR="00E736A3" w:rsidRPr="00E736A3" w:rsidTr="00E736A3">
        <w:trPr>
          <w:jc w:val="center"/>
        </w:trPr>
        <w:tc>
          <w:tcPr>
            <w:tcW w:w="5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736A3" w:rsidRPr="00E736A3" w:rsidRDefault="00E736A3" w:rsidP="00E736A3">
            <w:pPr>
              <w:widowControl/>
              <w:spacing w:line="432" w:lineRule="atLeast"/>
              <w:jc w:val="center"/>
              <w:rPr>
                <w:rFonts w:ascii="宋体" w:eastAsia="宋体" w:hAnsi="宋体" w:cs="宋体"/>
                <w:color w:val="333333"/>
                <w:kern w:val="0"/>
                <w:sz w:val="24"/>
                <w:szCs w:val="24"/>
              </w:rPr>
            </w:pPr>
            <w:r w:rsidRPr="00E736A3">
              <w:rPr>
                <w:rFonts w:ascii="宋体" w:eastAsia="宋体" w:hAnsi="宋体" w:cs="宋体" w:hint="eastAsia"/>
                <w:color w:val="333333"/>
                <w:kern w:val="0"/>
                <w:sz w:val="20"/>
                <w:szCs w:val="20"/>
              </w:rPr>
              <w:t>2</w:t>
            </w:r>
          </w:p>
        </w:tc>
        <w:tc>
          <w:tcPr>
            <w:tcW w:w="56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736A3" w:rsidRPr="00E736A3" w:rsidRDefault="00E736A3" w:rsidP="00E736A3">
            <w:pPr>
              <w:widowControl/>
              <w:spacing w:line="432" w:lineRule="atLeast"/>
              <w:jc w:val="left"/>
              <w:rPr>
                <w:rFonts w:ascii="宋体" w:eastAsia="宋体" w:hAnsi="宋体" w:cs="宋体"/>
                <w:color w:val="333333"/>
                <w:kern w:val="0"/>
                <w:sz w:val="24"/>
                <w:szCs w:val="24"/>
              </w:rPr>
            </w:pPr>
            <w:r w:rsidRPr="00E736A3">
              <w:rPr>
                <w:rFonts w:ascii="宋体" w:eastAsia="宋体" w:hAnsi="宋体" w:cs="宋体" w:hint="eastAsia"/>
                <w:color w:val="333333"/>
                <w:kern w:val="0"/>
                <w:sz w:val="20"/>
                <w:szCs w:val="20"/>
              </w:rPr>
              <w:t>抓紧建立景区门票预约制度，对景区游客进行最大承载量控制</w:t>
            </w:r>
          </w:p>
        </w:tc>
        <w:tc>
          <w:tcPr>
            <w:tcW w:w="20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736A3" w:rsidRPr="00E736A3" w:rsidRDefault="00E736A3" w:rsidP="00E736A3">
            <w:pPr>
              <w:widowControl/>
              <w:spacing w:line="432" w:lineRule="atLeast"/>
              <w:jc w:val="left"/>
              <w:rPr>
                <w:rFonts w:ascii="宋体" w:eastAsia="宋体" w:hAnsi="宋体" w:cs="宋体"/>
                <w:color w:val="333333"/>
                <w:kern w:val="0"/>
                <w:sz w:val="24"/>
                <w:szCs w:val="24"/>
              </w:rPr>
            </w:pPr>
            <w:r w:rsidRPr="00E736A3">
              <w:rPr>
                <w:rFonts w:ascii="宋体" w:eastAsia="宋体" w:hAnsi="宋体" w:cs="宋体" w:hint="eastAsia"/>
                <w:color w:val="333333"/>
                <w:kern w:val="0"/>
                <w:sz w:val="20"/>
                <w:szCs w:val="20"/>
              </w:rPr>
              <w:t>旅游局、住房城乡建设部、环境保护部、林业局等</w:t>
            </w:r>
          </w:p>
        </w:tc>
        <w:tc>
          <w:tcPr>
            <w:tcW w:w="10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736A3" w:rsidRPr="00E736A3" w:rsidRDefault="00E736A3" w:rsidP="00E736A3">
            <w:pPr>
              <w:widowControl/>
              <w:spacing w:line="432" w:lineRule="atLeast"/>
              <w:jc w:val="center"/>
              <w:rPr>
                <w:rFonts w:ascii="宋体" w:eastAsia="宋体" w:hAnsi="宋体" w:cs="宋体"/>
                <w:color w:val="333333"/>
                <w:kern w:val="0"/>
                <w:sz w:val="24"/>
                <w:szCs w:val="24"/>
              </w:rPr>
            </w:pPr>
            <w:r w:rsidRPr="00E736A3">
              <w:rPr>
                <w:rFonts w:ascii="宋体" w:eastAsia="宋体" w:hAnsi="宋体" w:cs="宋体" w:hint="eastAsia"/>
                <w:color w:val="333333"/>
                <w:kern w:val="0"/>
                <w:sz w:val="20"/>
                <w:szCs w:val="20"/>
              </w:rPr>
              <w:t>2015年6月底前取得阶段性成果</w:t>
            </w:r>
          </w:p>
        </w:tc>
      </w:tr>
      <w:tr w:rsidR="00E736A3" w:rsidRPr="00E736A3" w:rsidTr="00E736A3">
        <w:trPr>
          <w:jc w:val="center"/>
        </w:trPr>
        <w:tc>
          <w:tcPr>
            <w:tcW w:w="5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736A3" w:rsidRPr="00E736A3" w:rsidRDefault="00E736A3" w:rsidP="00E736A3">
            <w:pPr>
              <w:widowControl/>
              <w:spacing w:line="432" w:lineRule="atLeast"/>
              <w:jc w:val="center"/>
              <w:rPr>
                <w:rFonts w:ascii="宋体" w:eastAsia="宋体" w:hAnsi="宋体" w:cs="宋体"/>
                <w:color w:val="333333"/>
                <w:kern w:val="0"/>
                <w:sz w:val="24"/>
                <w:szCs w:val="24"/>
              </w:rPr>
            </w:pPr>
            <w:r w:rsidRPr="00E736A3">
              <w:rPr>
                <w:rFonts w:ascii="宋体" w:eastAsia="宋体" w:hAnsi="宋体" w:cs="宋体" w:hint="eastAsia"/>
                <w:color w:val="333333"/>
                <w:kern w:val="0"/>
                <w:sz w:val="20"/>
                <w:szCs w:val="20"/>
              </w:rPr>
              <w:t>3</w:t>
            </w:r>
          </w:p>
        </w:tc>
        <w:tc>
          <w:tcPr>
            <w:tcW w:w="56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736A3" w:rsidRPr="00E736A3" w:rsidRDefault="00E736A3" w:rsidP="00E736A3">
            <w:pPr>
              <w:widowControl/>
              <w:spacing w:line="432" w:lineRule="atLeast"/>
              <w:jc w:val="left"/>
              <w:rPr>
                <w:rFonts w:ascii="宋体" w:eastAsia="宋体" w:hAnsi="宋体" w:cs="宋体"/>
                <w:color w:val="333333"/>
                <w:kern w:val="0"/>
                <w:sz w:val="24"/>
                <w:szCs w:val="24"/>
              </w:rPr>
            </w:pPr>
            <w:r w:rsidRPr="00E736A3">
              <w:rPr>
                <w:rFonts w:ascii="宋体" w:eastAsia="宋体" w:hAnsi="宋体" w:cs="宋体" w:hint="eastAsia"/>
                <w:color w:val="333333"/>
                <w:kern w:val="0"/>
                <w:sz w:val="20"/>
                <w:szCs w:val="20"/>
              </w:rPr>
              <w:t>统一国际国内旅游服务标准</w:t>
            </w:r>
          </w:p>
        </w:tc>
        <w:tc>
          <w:tcPr>
            <w:tcW w:w="20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736A3" w:rsidRPr="00E736A3" w:rsidRDefault="00E736A3" w:rsidP="00E736A3">
            <w:pPr>
              <w:widowControl/>
              <w:spacing w:line="432" w:lineRule="atLeast"/>
              <w:jc w:val="left"/>
              <w:rPr>
                <w:rFonts w:ascii="宋体" w:eastAsia="宋体" w:hAnsi="宋体" w:cs="宋体"/>
                <w:color w:val="333333"/>
                <w:kern w:val="0"/>
                <w:sz w:val="24"/>
                <w:szCs w:val="24"/>
              </w:rPr>
            </w:pPr>
            <w:r w:rsidRPr="00E736A3">
              <w:rPr>
                <w:rFonts w:ascii="宋体" w:eastAsia="宋体" w:hAnsi="宋体" w:cs="宋体" w:hint="eastAsia"/>
                <w:color w:val="333333"/>
                <w:kern w:val="0"/>
                <w:sz w:val="20"/>
                <w:szCs w:val="20"/>
              </w:rPr>
              <w:t>质检总局、旅游局等</w:t>
            </w:r>
          </w:p>
        </w:tc>
        <w:tc>
          <w:tcPr>
            <w:tcW w:w="10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736A3" w:rsidRPr="00E736A3" w:rsidRDefault="00E736A3" w:rsidP="00E736A3">
            <w:pPr>
              <w:widowControl/>
              <w:spacing w:line="432" w:lineRule="atLeast"/>
              <w:jc w:val="center"/>
              <w:rPr>
                <w:rFonts w:ascii="宋体" w:eastAsia="宋体" w:hAnsi="宋体" w:cs="宋体"/>
                <w:color w:val="333333"/>
                <w:kern w:val="0"/>
                <w:sz w:val="24"/>
                <w:szCs w:val="24"/>
              </w:rPr>
            </w:pPr>
            <w:r w:rsidRPr="00E736A3">
              <w:rPr>
                <w:rFonts w:ascii="宋体" w:eastAsia="宋体" w:hAnsi="宋体" w:cs="宋体" w:hint="eastAsia"/>
                <w:color w:val="333333"/>
                <w:kern w:val="0"/>
                <w:sz w:val="20"/>
                <w:szCs w:val="20"/>
              </w:rPr>
              <w:t>持续实施</w:t>
            </w:r>
          </w:p>
        </w:tc>
      </w:tr>
      <w:tr w:rsidR="00E736A3" w:rsidRPr="00E736A3" w:rsidTr="00E736A3">
        <w:trPr>
          <w:jc w:val="center"/>
        </w:trPr>
        <w:tc>
          <w:tcPr>
            <w:tcW w:w="5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736A3" w:rsidRPr="00E736A3" w:rsidRDefault="00E736A3" w:rsidP="00E736A3">
            <w:pPr>
              <w:widowControl/>
              <w:spacing w:line="432" w:lineRule="atLeast"/>
              <w:jc w:val="center"/>
              <w:rPr>
                <w:rFonts w:ascii="宋体" w:eastAsia="宋体" w:hAnsi="宋体" w:cs="宋体"/>
                <w:color w:val="333333"/>
                <w:kern w:val="0"/>
                <w:sz w:val="24"/>
                <w:szCs w:val="24"/>
              </w:rPr>
            </w:pPr>
            <w:r w:rsidRPr="00E736A3">
              <w:rPr>
                <w:rFonts w:ascii="宋体" w:eastAsia="宋体" w:hAnsi="宋体" w:cs="宋体" w:hint="eastAsia"/>
                <w:color w:val="333333"/>
                <w:kern w:val="0"/>
                <w:sz w:val="20"/>
                <w:szCs w:val="20"/>
              </w:rPr>
              <w:t>4</w:t>
            </w:r>
          </w:p>
        </w:tc>
        <w:tc>
          <w:tcPr>
            <w:tcW w:w="56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736A3" w:rsidRPr="00E736A3" w:rsidRDefault="00E736A3" w:rsidP="00E736A3">
            <w:pPr>
              <w:widowControl/>
              <w:spacing w:line="432" w:lineRule="atLeast"/>
              <w:jc w:val="left"/>
              <w:rPr>
                <w:rFonts w:ascii="宋体" w:eastAsia="宋体" w:hAnsi="宋体" w:cs="宋体"/>
                <w:color w:val="333333"/>
                <w:kern w:val="0"/>
                <w:sz w:val="24"/>
                <w:szCs w:val="24"/>
              </w:rPr>
            </w:pPr>
            <w:r w:rsidRPr="00E736A3">
              <w:rPr>
                <w:rFonts w:ascii="宋体" w:eastAsia="宋体" w:hAnsi="宋体" w:cs="宋体" w:hint="eastAsia"/>
                <w:color w:val="333333"/>
                <w:kern w:val="0"/>
                <w:sz w:val="20"/>
                <w:szCs w:val="20"/>
              </w:rPr>
              <w:t>建立互联互通的旅游交通、信息和服务网络，加强区域性客源互送，构建务实高效、互惠互利的区域旅游合作体</w:t>
            </w:r>
          </w:p>
        </w:tc>
        <w:tc>
          <w:tcPr>
            <w:tcW w:w="20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736A3" w:rsidRPr="00E736A3" w:rsidRDefault="00E736A3" w:rsidP="00E736A3">
            <w:pPr>
              <w:widowControl/>
              <w:spacing w:line="432" w:lineRule="atLeast"/>
              <w:jc w:val="left"/>
              <w:rPr>
                <w:rFonts w:ascii="宋体" w:eastAsia="宋体" w:hAnsi="宋体" w:cs="宋体"/>
                <w:color w:val="333333"/>
                <w:kern w:val="0"/>
                <w:sz w:val="24"/>
                <w:szCs w:val="24"/>
              </w:rPr>
            </w:pPr>
            <w:r w:rsidRPr="00E736A3">
              <w:rPr>
                <w:rFonts w:ascii="宋体" w:eastAsia="宋体" w:hAnsi="宋体" w:cs="宋体" w:hint="eastAsia"/>
                <w:color w:val="333333"/>
                <w:kern w:val="0"/>
                <w:sz w:val="20"/>
                <w:szCs w:val="20"/>
              </w:rPr>
              <w:t>旅游局、交通运输部、公安部等</w:t>
            </w:r>
          </w:p>
        </w:tc>
        <w:tc>
          <w:tcPr>
            <w:tcW w:w="10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736A3" w:rsidRPr="00E736A3" w:rsidRDefault="00E736A3" w:rsidP="00E736A3">
            <w:pPr>
              <w:widowControl/>
              <w:spacing w:line="432" w:lineRule="atLeast"/>
              <w:jc w:val="center"/>
              <w:rPr>
                <w:rFonts w:ascii="宋体" w:eastAsia="宋体" w:hAnsi="宋体" w:cs="宋体"/>
                <w:color w:val="333333"/>
                <w:kern w:val="0"/>
                <w:sz w:val="24"/>
                <w:szCs w:val="24"/>
              </w:rPr>
            </w:pPr>
            <w:r w:rsidRPr="00E736A3">
              <w:rPr>
                <w:rFonts w:ascii="宋体" w:eastAsia="宋体" w:hAnsi="宋体" w:cs="宋体" w:hint="eastAsia"/>
                <w:color w:val="333333"/>
                <w:kern w:val="0"/>
                <w:sz w:val="20"/>
                <w:szCs w:val="20"/>
              </w:rPr>
              <w:t>持续实施</w:t>
            </w:r>
          </w:p>
        </w:tc>
      </w:tr>
      <w:tr w:rsidR="00E736A3" w:rsidRPr="00E736A3" w:rsidTr="00E736A3">
        <w:trPr>
          <w:jc w:val="center"/>
        </w:trPr>
        <w:tc>
          <w:tcPr>
            <w:tcW w:w="5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736A3" w:rsidRPr="00E736A3" w:rsidRDefault="00E736A3" w:rsidP="00E736A3">
            <w:pPr>
              <w:widowControl/>
              <w:spacing w:line="432" w:lineRule="atLeast"/>
              <w:jc w:val="center"/>
              <w:rPr>
                <w:rFonts w:ascii="宋体" w:eastAsia="宋体" w:hAnsi="宋体" w:cs="宋体"/>
                <w:color w:val="333333"/>
                <w:kern w:val="0"/>
                <w:sz w:val="24"/>
                <w:szCs w:val="24"/>
              </w:rPr>
            </w:pPr>
            <w:r w:rsidRPr="00E736A3">
              <w:rPr>
                <w:rFonts w:ascii="宋体" w:eastAsia="宋体" w:hAnsi="宋体" w:cs="宋体" w:hint="eastAsia"/>
                <w:color w:val="333333"/>
                <w:kern w:val="0"/>
                <w:sz w:val="20"/>
                <w:szCs w:val="20"/>
              </w:rPr>
              <w:t>5</w:t>
            </w:r>
          </w:p>
        </w:tc>
        <w:tc>
          <w:tcPr>
            <w:tcW w:w="56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736A3" w:rsidRPr="00E736A3" w:rsidRDefault="00E736A3" w:rsidP="00E736A3">
            <w:pPr>
              <w:widowControl/>
              <w:spacing w:line="432" w:lineRule="atLeast"/>
              <w:jc w:val="left"/>
              <w:rPr>
                <w:rFonts w:ascii="宋体" w:eastAsia="宋体" w:hAnsi="宋体" w:cs="宋体"/>
                <w:color w:val="333333"/>
                <w:kern w:val="0"/>
                <w:sz w:val="24"/>
                <w:szCs w:val="24"/>
              </w:rPr>
            </w:pPr>
            <w:r w:rsidRPr="00E736A3">
              <w:rPr>
                <w:rFonts w:ascii="宋体" w:eastAsia="宋体" w:hAnsi="宋体" w:cs="宋体" w:hint="eastAsia"/>
                <w:color w:val="333333"/>
                <w:kern w:val="0"/>
                <w:sz w:val="20"/>
                <w:szCs w:val="20"/>
              </w:rPr>
              <w:t>采取有利于边境旅游的出入境政策，推动中国同东南亚、南亚、中亚、东北亚、中东欧的区域旅游合作</w:t>
            </w:r>
          </w:p>
        </w:tc>
        <w:tc>
          <w:tcPr>
            <w:tcW w:w="20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736A3" w:rsidRPr="00E736A3" w:rsidRDefault="00E736A3" w:rsidP="00E736A3">
            <w:pPr>
              <w:widowControl/>
              <w:spacing w:line="432" w:lineRule="atLeast"/>
              <w:jc w:val="left"/>
              <w:rPr>
                <w:rFonts w:ascii="宋体" w:eastAsia="宋体" w:hAnsi="宋体" w:cs="宋体"/>
                <w:color w:val="333333"/>
                <w:kern w:val="0"/>
                <w:sz w:val="24"/>
                <w:szCs w:val="24"/>
              </w:rPr>
            </w:pPr>
            <w:r w:rsidRPr="00E736A3">
              <w:rPr>
                <w:rFonts w:ascii="宋体" w:eastAsia="宋体" w:hAnsi="宋体" w:cs="宋体" w:hint="eastAsia"/>
                <w:color w:val="333333"/>
                <w:kern w:val="0"/>
                <w:sz w:val="20"/>
                <w:szCs w:val="20"/>
              </w:rPr>
              <w:t>公安部、外交部、旅游局等</w:t>
            </w:r>
          </w:p>
        </w:tc>
        <w:tc>
          <w:tcPr>
            <w:tcW w:w="10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736A3" w:rsidRPr="00E736A3" w:rsidRDefault="00E736A3" w:rsidP="00E736A3">
            <w:pPr>
              <w:widowControl/>
              <w:spacing w:line="432" w:lineRule="atLeast"/>
              <w:jc w:val="center"/>
              <w:rPr>
                <w:rFonts w:ascii="宋体" w:eastAsia="宋体" w:hAnsi="宋体" w:cs="宋体"/>
                <w:color w:val="333333"/>
                <w:kern w:val="0"/>
                <w:sz w:val="24"/>
                <w:szCs w:val="24"/>
              </w:rPr>
            </w:pPr>
            <w:r w:rsidRPr="00E736A3">
              <w:rPr>
                <w:rFonts w:ascii="宋体" w:eastAsia="宋体" w:hAnsi="宋体" w:cs="宋体" w:hint="eastAsia"/>
                <w:color w:val="333333"/>
                <w:kern w:val="0"/>
                <w:sz w:val="20"/>
                <w:szCs w:val="20"/>
              </w:rPr>
              <w:t>2016年底前取得阶段性成果</w:t>
            </w:r>
          </w:p>
        </w:tc>
      </w:tr>
      <w:tr w:rsidR="00E736A3" w:rsidRPr="00E736A3" w:rsidTr="00E736A3">
        <w:trPr>
          <w:jc w:val="center"/>
        </w:trPr>
        <w:tc>
          <w:tcPr>
            <w:tcW w:w="5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736A3" w:rsidRPr="00E736A3" w:rsidRDefault="00E736A3" w:rsidP="00E736A3">
            <w:pPr>
              <w:widowControl/>
              <w:spacing w:line="432" w:lineRule="atLeast"/>
              <w:jc w:val="center"/>
              <w:rPr>
                <w:rFonts w:ascii="宋体" w:eastAsia="宋体" w:hAnsi="宋体" w:cs="宋体"/>
                <w:color w:val="333333"/>
                <w:kern w:val="0"/>
                <w:sz w:val="24"/>
                <w:szCs w:val="24"/>
              </w:rPr>
            </w:pPr>
            <w:r w:rsidRPr="00E736A3">
              <w:rPr>
                <w:rFonts w:ascii="宋体" w:eastAsia="宋体" w:hAnsi="宋体" w:cs="宋体" w:hint="eastAsia"/>
                <w:color w:val="333333"/>
                <w:kern w:val="0"/>
                <w:sz w:val="20"/>
                <w:szCs w:val="20"/>
              </w:rPr>
              <w:t>6</w:t>
            </w:r>
          </w:p>
        </w:tc>
        <w:tc>
          <w:tcPr>
            <w:tcW w:w="56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736A3" w:rsidRPr="00E736A3" w:rsidRDefault="00E736A3" w:rsidP="00E736A3">
            <w:pPr>
              <w:widowControl/>
              <w:spacing w:line="432" w:lineRule="atLeast"/>
              <w:jc w:val="left"/>
              <w:rPr>
                <w:rFonts w:ascii="宋体" w:eastAsia="宋体" w:hAnsi="宋体" w:cs="宋体"/>
                <w:color w:val="333333"/>
                <w:kern w:val="0"/>
                <w:sz w:val="24"/>
                <w:szCs w:val="24"/>
              </w:rPr>
            </w:pPr>
            <w:r w:rsidRPr="00E736A3">
              <w:rPr>
                <w:rFonts w:ascii="宋体" w:eastAsia="宋体" w:hAnsi="宋体" w:cs="宋体" w:hint="eastAsia"/>
                <w:color w:val="333333"/>
                <w:kern w:val="0"/>
                <w:sz w:val="20"/>
                <w:szCs w:val="20"/>
              </w:rPr>
              <w:t>加强旅游双边合作，办好与相关国家的旅游年活动</w:t>
            </w:r>
          </w:p>
        </w:tc>
        <w:tc>
          <w:tcPr>
            <w:tcW w:w="20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736A3" w:rsidRPr="00E736A3" w:rsidRDefault="00E736A3" w:rsidP="00E736A3">
            <w:pPr>
              <w:widowControl/>
              <w:spacing w:line="432" w:lineRule="atLeast"/>
              <w:jc w:val="left"/>
              <w:rPr>
                <w:rFonts w:ascii="宋体" w:eastAsia="宋体" w:hAnsi="宋体" w:cs="宋体"/>
                <w:color w:val="333333"/>
                <w:kern w:val="0"/>
                <w:sz w:val="24"/>
                <w:szCs w:val="24"/>
              </w:rPr>
            </w:pPr>
            <w:r w:rsidRPr="00E736A3">
              <w:rPr>
                <w:rFonts w:ascii="宋体" w:eastAsia="宋体" w:hAnsi="宋体" w:cs="宋体" w:hint="eastAsia"/>
                <w:color w:val="333333"/>
                <w:kern w:val="0"/>
                <w:sz w:val="20"/>
                <w:szCs w:val="20"/>
              </w:rPr>
              <w:t>旅游局、外交部、财政部等</w:t>
            </w:r>
          </w:p>
        </w:tc>
        <w:tc>
          <w:tcPr>
            <w:tcW w:w="10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736A3" w:rsidRPr="00E736A3" w:rsidRDefault="00E736A3" w:rsidP="00E736A3">
            <w:pPr>
              <w:widowControl/>
              <w:spacing w:line="432" w:lineRule="atLeast"/>
              <w:jc w:val="center"/>
              <w:rPr>
                <w:rFonts w:ascii="宋体" w:eastAsia="宋体" w:hAnsi="宋体" w:cs="宋体"/>
                <w:color w:val="333333"/>
                <w:kern w:val="0"/>
                <w:sz w:val="24"/>
                <w:szCs w:val="24"/>
              </w:rPr>
            </w:pPr>
            <w:r w:rsidRPr="00E736A3">
              <w:rPr>
                <w:rFonts w:ascii="宋体" w:eastAsia="宋体" w:hAnsi="宋体" w:cs="宋体" w:hint="eastAsia"/>
                <w:color w:val="333333"/>
                <w:kern w:val="0"/>
                <w:sz w:val="20"/>
                <w:szCs w:val="20"/>
              </w:rPr>
              <w:t>持续实施</w:t>
            </w:r>
          </w:p>
        </w:tc>
      </w:tr>
      <w:tr w:rsidR="00E736A3" w:rsidRPr="00E736A3" w:rsidTr="00E736A3">
        <w:trPr>
          <w:jc w:val="center"/>
        </w:trPr>
        <w:tc>
          <w:tcPr>
            <w:tcW w:w="5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736A3" w:rsidRPr="00E736A3" w:rsidRDefault="00E736A3" w:rsidP="00E736A3">
            <w:pPr>
              <w:widowControl/>
              <w:spacing w:line="432" w:lineRule="atLeast"/>
              <w:jc w:val="center"/>
              <w:rPr>
                <w:rFonts w:ascii="宋体" w:eastAsia="宋体" w:hAnsi="宋体" w:cs="宋体"/>
                <w:color w:val="333333"/>
                <w:kern w:val="0"/>
                <w:sz w:val="24"/>
                <w:szCs w:val="24"/>
              </w:rPr>
            </w:pPr>
            <w:r w:rsidRPr="00E736A3">
              <w:rPr>
                <w:rFonts w:ascii="宋体" w:eastAsia="宋体" w:hAnsi="宋体" w:cs="宋体" w:hint="eastAsia"/>
                <w:color w:val="333333"/>
                <w:kern w:val="0"/>
                <w:sz w:val="20"/>
                <w:szCs w:val="20"/>
              </w:rPr>
              <w:t>7</w:t>
            </w:r>
          </w:p>
        </w:tc>
        <w:tc>
          <w:tcPr>
            <w:tcW w:w="56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736A3" w:rsidRPr="00E736A3" w:rsidRDefault="00E736A3" w:rsidP="00E736A3">
            <w:pPr>
              <w:widowControl/>
              <w:spacing w:line="432" w:lineRule="atLeast"/>
              <w:jc w:val="left"/>
              <w:rPr>
                <w:rFonts w:ascii="宋体" w:eastAsia="宋体" w:hAnsi="宋体" w:cs="宋体"/>
                <w:color w:val="333333"/>
                <w:kern w:val="0"/>
                <w:sz w:val="24"/>
                <w:szCs w:val="24"/>
              </w:rPr>
            </w:pPr>
            <w:r w:rsidRPr="00E736A3">
              <w:rPr>
                <w:rFonts w:ascii="宋体" w:eastAsia="宋体" w:hAnsi="宋体" w:cs="宋体" w:hint="eastAsia"/>
                <w:color w:val="333333"/>
                <w:kern w:val="0"/>
                <w:sz w:val="20"/>
                <w:szCs w:val="20"/>
              </w:rPr>
              <w:t>在城乡规划中要统筹考虑国民休闲度假需求</w:t>
            </w:r>
          </w:p>
        </w:tc>
        <w:tc>
          <w:tcPr>
            <w:tcW w:w="20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736A3" w:rsidRPr="00E736A3" w:rsidRDefault="00E736A3" w:rsidP="00E736A3">
            <w:pPr>
              <w:widowControl/>
              <w:spacing w:line="432" w:lineRule="atLeast"/>
              <w:jc w:val="left"/>
              <w:rPr>
                <w:rFonts w:ascii="宋体" w:eastAsia="宋体" w:hAnsi="宋体" w:cs="宋体"/>
                <w:color w:val="333333"/>
                <w:kern w:val="0"/>
                <w:sz w:val="24"/>
                <w:szCs w:val="24"/>
              </w:rPr>
            </w:pPr>
            <w:r w:rsidRPr="00E736A3">
              <w:rPr>
                <w:rFonts w:ascii="宋体" w:eastAsia="宋体" w:hAnsi="宋体" w:cs="宋体" w:hint="eastAsia"/>
                <w:color w:val="333333"/>
                <w:kern w:val="0"/>
                <w:sz w:val="20"/>
                <w:szCs w:val="20"/>
              </w:rPr>
              <w:t>住房城乡建设部、发展</w:t>
            </w:r>
            <w:r w:rsidRPr="00E736A3">
              <w:rPr>
                <w:rFonts w:ascii="宋体" w:eastAsia="宋体" w:hAnsi="宋体" w:cs="宋体" w:hint="eastAsia"/>
                <w:color w:val="333333"/>
                <w:kern w:val="0"/>
                <w:sz w:val="20"/>
                <w:szCs w:val="20"/>
              </w:rPr>
              <w:lastRenderedPageBreak/>
              <w:t>改革委、国土资源部、旅游局等</w:t>
            </w:r>
          </w:p>
        </w:tc>
        <w:tc>
          <w:tcPr>
            <w:tcW w:w="10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736A3" w:rsidRPr="00E736A3" w:rsidRDefault="00E736A3" w:rsidP="00E736A3">
            <w:pPr>
              <w:widowControl/>
              <w:spacing w:line="432" w:lineRule="atLeast"/>
              <w:jc w:val="center"/>
              <w:rPr>
                <w:rFonts w:ascii="宋体" w:eastAsia="宋体" w:hAnsi="宋体" w:cs="宋体"/>
                <w:color w:val="333333"/>
                <w:kern w:val="0"/>
                <w:sz w:val="24"/>
                <w:szCs w:val="24"/>
              </w:rPr>
            </w:pPr>
            <w:r w:rsidRPr="00E736A3">
              <w:rPr>
                <w:rFonts w:ascii="宋体" w:eastAsia="宋体" w:hAnsi="宋体" w:cs="宋体" w:hint="eastAsia"/>
                <w:color w:val="333333"/>
                <w:kern w:val="0"/>
                <w:sz w:val="20"/>
                <w:szCs w:val="20"/>
              </w:rPr>
              <w:lastRenderedPageBreak/>
              <w:t>持续实施</w:t>
            </w:r>
          </w:p>
        </w:tc>
      </w:tr>
      <w:tr w:rsidR="00E736A3" w:rsidRPr="00E736A3" w:rsidTr="00E736A3">
        <w:trPr>
          <w:jc w:val="center"/>
        </w:trPr>
        <w:tc>
          <w:tcPr>
            <w:tcW w:w="5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736A3" w:rsidRPr="00E736A3" w:rsidRDefault="00E736A3" w:rsidP="00E736A3">
            <w:pPr>
              <w:widowControl/>
              <w:spacing w:line="432" w:lineRule="atLeast"/>
              <w:jc w:val="center"/>
              <w:rPr>
                <w:rFonts w:ascii="宋体" w:eastAsia="宋体" w:hAnsi="宋体" w:cs="宋体"/>
                <w:color w:val="333333"/>
                <w:kern w:val="0"/>
                <w:sz w:val="24"/>
                <w:szCs w:val="24"/>
              </w:rPr>
            </w:pPr>
            <w:r w:rsidRPr="00E736A3">
              <w:rPr>
                <w:rFonts w:ascii="宋体" w:eastAsia="宋体" w:hAnsi="宋体" w:cs="宋体" w:hint="eastAsia"/>
                <w:color w:val="333333"/>
                <w:kern w:val="0"/>
                <w:sz w:val="20"/>
                <w:szCs w:val="20"/>
              </w:rPr>
              <w:lastRenderedPageBreak/>
              <w:t>8</w:t>
            </w:r>
          </w:p>
        </w:tc>
        <w:tc>
          <w:tcPr>
            <w:tcW w:w="56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736A3" w:rsidRPr="00E736A3" w:rsidRDefault="00E736A3" w:rsidP="00E736A3">
            <w:pPr>
              <w:widowControl/>
              <w:spacing w:line="432" w:lineRule="atLeast"/>
              <w:jc w:val="left"/>
              <w:rPr>
                <w:rFonts w:ascii="宋体" w:eastAsia="宋体" w:hAnsi="宋体" w:cs="宋体"/>
                <w:color w:val="333333"/>
                <w:kern w:val="0"/>
                <w:sz w:val="24"/>
                <w:szCs w:val="24"/>
              </w:rPr>
            </w:pPr>
            <w:r w:rsidRPr="00E736A3">
              <w:rPr>
                <w:rFonts w:ascii="宋体" w:eastAsia="宋体" w:hAnsi="宋体" w:cs="宋体" w:hint="eastAsia"/>
                <w:color w:val="333333"/>
                <w:kern w:val="0"/>
                <w:sz w:val="20"/>
                <w:szCs w:val="20"/>
              </w:rPr>
              <w:t>推动体育旅游，加强竞赛表演、健身休闲与旅游活动的融合发展，支持和引导有条件的体育运动场所面向游客开展体育旅游服务</w:t>
            </w:r>
          </w:p>
        </w:tc>
        <w:tc>
          <w:tcPr>
            <w:tcW w:w="20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736A3" w:rsidRPr="00E736A3" w:rsidRDefault="00E736A3" w:rsidP="00E736A3">
            <w:pPr>
              <w:widowControl/>
              <w:spacing w:line="432" w:lineRule="atLeast"/>
              <w:jc w:val="left"/>
              <w:rPr>
                <w:rFonts w:ascii="宋体" w:eastAsia="宋体" w:hAnsi="宋体" w:cs="宋体"/>
                <w:color w:val="333333"/>
                <w:kern w:val="0"/>
                <w:sz w:val="24"/>
                <w:szCs w:val="24"/>
              </w:rPr>
            </w:pPr>
            <w:r w:rsidRPr="00E736A3">
              <w:rPr>
                <w:rFonts w:ascii="宋体" w:eastAsia="宋体" w:hAnsi="宋体" w:cs="宋体" w:hint="eastAsia"/>
                <w:color w:val="333333"/>
                <w:kern w:val="0"/>
                <w:sz w:val="20"/>
                <w:szCs w:val="20"/>
              </w:rPr>
              <w:t>体育总局、旅游局等</w:t>
            </w:r>
          </w:p>
        </w:tc>
        <w:tc>
          <w:tcPr>
            <w:tcW w:w="10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736A3" w:rsidRPr="00E736A3" w:rsidRDefault="00E736A3" w:rsidP="00E736A3">
            <w:pPr>
              <w:widowControl/>
              <w:spacing w:line="432" w:lineRule="atLeast"/>
              <w:jc w:val="center"/>
              <w:rPr>
                <w:rFonts w:ascii="宋体" w:eastAsia="宋体" w:hAnsi="宋体" w:cs="宋体"/>
                <w:color w:val="333333"/>
                <w:kern w:val="0"/>
                <w:sz w:val="24"/>
                <w:szCs w:val="24"/>
              </w:rPr>
            </w:pPr>
            <w:r w:rsidRPr="00E736A3">
              <w:rPr>
                <w:rFonts w:ascii="宋体" w:eastAsia="宋体" w:hAnsi="宋体" w:cs="宋体" w:hint="eastAsia"/>
                <w:color w:val="333333"/>
                <w:kern w:val="0"/>
                <w:sz w:val="20"/>
                <w:szCs w:val="20"/>
              </w:rPr>
              <w:t>2015年6月底前出台具体措施</w:t>
            </w:r>
          </w:p>
        </w:tc>
      </w:tr>
      <w:tr w:rsidR="00E736A3" w:rsidRPr="00E736A3" w:rsidTr="00E736A3">
        <w:trPr>
          <w:jc w:val="center"/>
        </w:trPr>
        <w:tc>
          <w:tcPr>
            <w:tcW w:w="5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736A3" w:rsidRPr="00E736A3" w:rsidRDefault="00E736A3" w:rsidP="00E736A3">
            <w:pPr>
              <w:widowControl/>
              <w:spacing w:line="432" w:lineRule="atLeast"/>
              <w:jc w:val="center"/>
              <w:rPr>
                <w:rFonts w:ascii="宋体" w:eastAsia="宋体" w:hAnsi="宋体" w:cs="宋体"/>
                <w:color w:val="333333"/>
                <w:kern w:val="0"/>
                <w:sz w:val="24"/>
                <w:szCs w:val="24"/>
              </w:rPr>
            </w:pPr>
            <w:r w:rsidRPr="00E736A3">
              <w:rPr>
                <w:rFonts w:ascii="宋体" w:eastAsia="宋体" w:hAnsi="宋体" w:cs="宋体" w:hint="eastAsia"/>
                <w:color w:val="333333"/>
                <w:kern w:val="0"/>
                <w:sz w:val="20"/>
                <w:szCs w:val="20"/>
              </w:rPr>
              <w:t>9</w:t>
            </w:r>
          </w:p>
        </w:tc>
        <w:tc>
          <w:tcPr>
            <w:tcW w:w="56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736A3" w:rsidRPr="00E736A3" w:rsidRDefault="00E736A3" w:rsidP="00E736A3">
            <w:pPr>
              <w:widowControl/>
              <w:spacing w:line="432" w:lineRule="atLeast"/>
              <w:jc w:val="left"/>
              <w:rPr>
                <w:rFonts w:ascii="宋体" w:eastAsia="宋体" w:hAnsi="宋体" w:cs="宋体"/>
                <w:color w:val="333333"/>
                <w:kern w:val="0"/>
                <w:sz w:val="24"/>
                <w:szCs w:val="24"/>
              </w:rPr>
            </w:pPr>
            <w:r w:rsidRPr="00E736A3">
              <w:rPr>
                <w:rFonts w:ascii="宋体" w:eastAsia="宋体" w:hAnsi="宋体" w:cs="宋体" w:hint="eastAsia"/>
                <w:color w:val="333333"/>
                <w:kern w:val="0"/>
                <w:sz w:val="20"/>
                <w:szCs w:val="20"/>
              </w:rPr>
              <w:t>发展森林旅游、海洋旅游</w:t>
            </w:r>
          </w:p>
        </w:tc>
        <w:tc>
          <w:tcPr>
            <w:tcW w:w="20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736A3" w:rsidRPr="00E736A3" w:rsidRDefault="00E736A3" w:rsidP="00E736A3">
            <w:pPr>
              <w:widowControl/>
              <w:spacing w:line="432" w:lineRule="atLeast"/>
              <w:jc w:val="left"/>
              <w:rPr>
                <w:rFonts w:ascii="宋体" w:eastAsia="宋体" w:hAnsi="宋体" w:cs="宋体"/>
                <w:color w:val="333333"/>
                <w:kern w:val="0"/>
                <w:sz w:val="24"/>
                <w:szCs w:val="24"/>
              </w:rPr>
            </w:pPr>
            <w:r w:rsidRPr="00E736A3">
              <w:rPr>
                <w:rFonts w:ascii="宋体" w:eastAsia="宋体" w:hAnsi="宋体" w:cs="宋体" w:hint="eastAsia"/>
                <w:color w:val="333333"/>
                <w:kern w:val="0"/>
                <w:sz w:val="20"/>
                <w:szCs w:val="20"/>
              </w:rPr>
              <w:t>林业局、海洋局、旅游局等</w:t>
            </w:r>
          </w:p>
        </w:tc>
        <w:tc>
          <w:tcPr>
            <w:tcW w:w="10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736A3" w:rsidRPr="00E736A3" w:rsidRDefault="00E736A3" w:rsidP="00E736A3">
            <w:pPr>
              <w:widowControl/>
              <w:spacing w:line="432" w:lineRule="atLeast"/>
              <w:jc w:val="center"/>
              <w:rPr>
                <w:rFonts w:ascii="宋体" w:eastAsia="宋体" w:hAnsi="宋体" w:cs="宋体"/>
                <w:color w:val="333333"/>
                <w:kern w:val="0"/>
                <w:sz w:val="24"/>
                <w:szCs w:val="24"/>
              </w:rPr>
            </w:pPr>
            <w:r w:rsidRPr="00E736A3">
              <w:rPr>
                <w:rFonts w:ascii="宋体" w:eastAsia="宋体" w:hAnsi="宋体" w:cs="宋体" w:hint="eastAsia"/>
                <w:color w:val="333333"/>
                <w:kern w:val="0"/>
                <w:sz w:val="20"/>
                <w:szCs w:val="20"/>
              </w:rPr>
              <w:t>持续实施</w:t>
            </w:r>
          </w:p>
        </w:tc>
      </w:tr>
      <w:tr w:rsidR="00E736A3" w:rsidRPr="00E736A3" w:rsidTr="00E736A3">
        <w:trPr>
          <w:jc w:val="center"/>
        </w:trPr>
        <w:tc>
          <w:tcPr>
            <w:tcW w:w="5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736A3" w:rsidRPr="00E736A3" w:rsidRDefault="00E736A3" w:rsidP="00E736A3">
            <w:pPr>
              <w:widowControl/>
              <w:spacing w:line="432" w:lineRule="atLeast"/>
              <w:jc w:val="center"/>
              <w:rPr>
                <w:rFonts w:ascii="宋体" w:eastAsia="宋体" w:hAnsi="宋体" w:cs="宋体"/>
                <w:color w:val="333333"/>
                <w:kern w:val="0"/>
                <w:sz w:val="24"/>
                <w:szCs w:val="24"/>
              </w:rPr>
            </w:pPr>
            <w:r w:rsidRPr="00E736A3">
              <w:rPr>
                <w:rFonts w:ascii="宋体" w:eastAsia="宋体" w:hAnsi="宋体" w:cs="宋体" w:hint="eastAsia"/>
                <w:color w:val="333333"/>
                <w:kern w:val="0"/>
                <w:sz w:val="20"/>
                <w:szCs w:val="20"/>
              </w:rPr>
              <w:t>10</w:t>
            </w:r>
          </w:p>
        </w:tc>
        <w:tc>
          <w:tcPr>
            <w:tcW w:w="56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736A3" w:rsidRPr="00E736A3" w:rsidRDefault="00E736A3" w:rsidP="00E736A3">
            <w:pPr>
              <w:widowControl/>
              <w:spacing w:line="432" w:lineRule="atLeast"/>
              <w:jc w:val="left"/>
              <w:rPr>
                <w:rFonts w:ascii="宋体" w:eastAsia="宋体" w:hAnsi="宋体" w:cs="宋体"/>
                <w:color w:val="333333"/>
                <w:kern w:val="0"/>
                <w:sz w:val="24"/>
                <w:szCs w:val="24"/>
              </w:rPr>
            </w:pPr>
            <w:r w:rsidRPr="00E736A3">
              <w:rPr>
                <w:rFonts w:ascii="宋体" w:eastAsia="宋体" w:hAnsi="宋体" w:cs="宋体" w:hint="eastAsia"/>
                <w:color w:val="333333"/>
                <w:kern w:val="0"/>
                <w:sz w:val="20"/>
                <w:szCs w:val="20"/>
              </w:rPr>
              <w:t>继续支持邮轮游艇、索道缆车、游乐设施等旅游装备制造国产化，积极发展邮轮游艇旅游、低空飞行旅游</w:t>
            </w:r>
          </w:p>
        </w:tc>
        <w:tc>
          <w:tcPr>
            <w:tcW w:w="20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736A3" w:rsidRPr="00E736A3" w:rsidRDefault="00E736A3" w:rsidP="00E736A3">
            <w:pPr>
              <w:widowControl/>
              <w:spacing w:line="432" w:lineRule="atLeast"/>
              <w:jc w:val="left"/>
              <w:rPr>
                <w:rFonts w:ascii="宋体" w:eastAsia="宋体" w:hAnsi="宋体" w:cs="宋体"/>
                <w:color w:val="333333"/>
                <w:kern w:val="0"/>
                <w:sz w:val="24"/>
                <w:szCs w:val="24"/>
              </w:rPr>
            </w:pPr>
            <w:r w:rsidRPr="00E736A3">
              <w:rPr>
                <w:rFonts w:ascii="宋体" w:eastAsia="宋体" w:hAnsi="宋体" w:cs="宋体" w:hint="eastAsia"/>
                <w:color w:val="333333"/>
                <w:kern w:val="0"/>
                <w:sz w:val="20"/>
                <w:szCs w:val="20"/>
              </w:rPr>
              <w:t>工业和信息化部、发展改革委、交通运输部、质检总局、旅游局、民航局等</w:t>
            </w:r>
          </w:p>
        </w:tc>
        <w:tc>
          <w:tcPr>
            <w:tcW w:w="10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736A3" w:rsidRPr="00E736A3" w:rsidRDefault="00E736A3" w:rsidP="00E736A3">
            <w:pPr>
              <w:widowControl/>
              <w:spacing w:line="432" w:lineRule="atLeast"/>
              <w:jc w:val="center"/>
              <w:rPr>
                <w:rFonts w:ascii="宋体" w:eastAsia="宋体" w:hAnsi="宋体" w:cs="宋体"/>
                <w:color w:val="333333"/>
                <w:kern w:val="0"/>
                <w:sz w:val="24"/>
                <w:szCs w:val="24"/>
              </w:rPr>
            </w:pPr>
            <w:r w:rsidRPr="00E736A3">
              <w:rPr>
                <w:rFonts w:ascii="宋体" w:eastAsia="宋体" w:hAnsi="宋体" w:cs="宋体" w:hint="eastAsia"/>
                <w:color w:val="333333"/>
                <w:kern w:val="0"/>
                <w:sz w:val="20"/>
                <w:szCs w:val="20"/>
              </w:rPr>
              <w:t>2015年6月底前出台具体措施</w:t>
            </w:r>
          </w:p>
        </w:tc>
      </w:tr>
      <w:tr w:rsidR="00E736A3" w:rsidRPr="00E736A3" w:rsidTr="00E736A3">
        <w:trPr>
          <w:jc w:val="center"/>
        </w:trPr>
        <w:tc>
          <w:tcPr>
            <w:tcW w:w="5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736A3" w:rsidRPr="00E736A3" w:rsidRDefault="00E736A3" w:rsidP="00E736A3">
            <w:pPr>
              <w:widowControl/>
              <w:spacing w:line="432" w:lineRule="atLeast"/>
              <w:jc w:val="center"/>
              <w:rPr>
                <w:rFonts w:ascii="宋体" w:eastAsia="宋体" w:hAnsi="宋体" w:cs="宋体"/>
                <w:color w:val="333333"/>
                <w:kern w:val="0"/>
                <w:sz w:val="24"/>
                <w:szCs w:val="24"/>
              </w:rPr>
            </w:pPr>
            <w:r w:rsidRPr="00E736A3">
              <w:rPr>
                <w:rFonts w:ascii="宋体" w:eastAsia="宋体" w:hAnsi="宋体" w:cs="宋体" w:hint="eastAsia"/>
                <w:color w:val="333333"/>
                <w:kern w:val="0"/>
                <w:sz w:val="20"/>
                <w:szCs w:val="20"/>
              </w:rPr>
              <w:t>11</w:t>
            </w:r>
          </w:p>
        </w:tc>
        <w:tc>
          <w:tcPr>
            <w:tcW w:w="56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736A3" w:rsidRPr="00E736A3" w:rsidRDefault="00E736A3" w:rsidP="00E736A3">
            <w:pPr>
              <w:widowControl/>
              <w:spacing w:line="432" w:lineRule="atLeast"/>
              <w:jc w:val="left"/>
              <w:rPr>
                <w:rFonts w:ascii="宋体" w:eastAsia="宋体" w:hAnsi="宋体" w:cs="宋体"/>
                <w:color w:val="333333"/>
                <w:kern w:val="0"/>
                <w:sz w:val="24"/>
                <w:szCs w:val="24"/>
              </w:rPr>
            </w:pPr>
            <w:r w:rsidRPr="00E736A3">
              <w:rPr>
                <w:rFonts w:ascii="宋体" w:eastAsia="宋体" w:hAnsi="宋体" w:cs="宋体" w:hint="eastAsia"/>
                <w:color w:val="333333"/>
                <w:kern w:val="0"/>
                <w:sz w:val="20"/>
                <w:szCs w:val="20"/>
              </w:rPr>
              <w:t>依托当地区位条件、资源特色和市场需求，挖掘文化内涵，发挥生态优势，突出乡村特点，开发一批形式多样、特色鲜明的乡村旅游产品</w:t>
            </w:r>
          </w:p>
        </w:tc>
        <w:tc>
          <w:tcPr>
            <w:tcW w:w="20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736A3" w:rsidRPr="00E736A3" w:rsidRDefault="00E736A3" w:rsidP="00E736A3">
            <w:pPr>
              <w:widowControl/>
              <w:spacing w:line="432" w:lineRule="atLeast"/>
              <w:jc w:val="left"/>
              <w:rPr>
                <w:rFonts w:ascii="宋体" w:eastAsia="宋体" w:hAnsi="宋体" w:cs="宋体"/>
                <w:color w:val="333333"/>
                <w:kern w:val="0"/>
                <w:sz w:val="24"/>
                <w:szCs w:val="24"/>
              </w:rPr>
            </w:pPr>
            <w:r w:rsidRPr="00E736A3">
              <w:rPr>
                <w:rFonts w:ascii="宋体" w:eastAsia="宋体" w:hAnsi="宋体" w:cs="宋体" w:hint="eastAsia"/>
                <w:color w:val="333333"/>
                <w:kern w:val="0"/>
                <w:sz w:val="20"/>
                <w:szCs w:val="20"/>
              </w:rPr>
              <w:t>旅游局、发展改革委、农业部等</w:t>
            </w:r>
          </w:p>
        </w:tc>
        <w:tc>
          <w:tcPr>
            <w:tcW w:w="10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736A3" w:rsidRPr="00E736A3" w:rsidRDefault="00E736A3" w:rsidP="00E736A3">
            <w:pPr>
              <w:widowControl/>
              <w:spacing w:line="432" w:lineRule="atLeast"/>
              <w:jc w:val="center"/>
              <w:rPr>
                <w:rFonts w:ascii="宋体" w:eastAsia="宋体" w:hAnsi="宋体" w:cs="宋体"/>
                <w:color w:val="333333"/>
                <w:kern w:val="0"/>
                <w:sz w:val="24"/>
                <w:szCs w:val="24"/>
              </w:rPr>
            </w:pPr>
            <w:r w:rsidRPr="00E736A3">
              <w:rPr>
                <w:rFonts w:ascii="宋体" w:eastAsia="宋体" w:hAnsi="宋体" w:cs="宋体" w:hint="eastAsia"/>
                <w:color w:val="333333"/>
                <w:kern w:val="0"/>
                <w:sz w:val="20"/>
                <w:szCs w:val="20"/>
              </w:rPr>
              <w:t>持续实施</w:t>
            </w:r>
          </w:p>
        </w:tc>
      </w:tr>
      <w:tr w:rsidR="00E736A3" w:rsidRPr="00E736A3" w:rsidTr="00E736A3">
        <w:trPr>
          <w:jc w:val="center"/>
        </w:trPr>
        <w:tc>
          <w:tcPr>
            <w:tcW w:w="5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736A3" w:rsidRPr="00E736A3" w:rsidRDefault="00E736A3" w:rsidP="00E736A3">
            <w:pPr>
              <w:widowControl/>
              <w:spacing w:line="432" w:lineRule="atLeast"/>
              <w:jc w:val="center"/>
              <w:rPr>
                <w:rFonts w:ascii="宋体" w:eastAsia="宋体" w:hAnsi="宋体" w:cs="宋体"/>
                <w:color w:val="333333"/>
                <w:kern w:val="0"/>
                <w:sz w:val="24"/>
                <w:szCs w:val="24"/>
              </w:rPr>
            </w:pPr>
            <w:r w:rsidRPr="00E736A3">
              <w:rPr>
                <w:rFonts w:ascii="宋体" w:eastAsia="宋体" w:hAnsi="宋体" w:cs="宋体" w:hint="eastAsia"/>
                <w:color w:val="333333"/>
                <w:kern w:val="0"/>
                <w:sz w:val="20"/>
                <w:szCs w:val="20"/>
              </w:rPr>
              <w:t>12</w:t>
            </w:r>
          </w:p>
        </w:tc>
        <w:tc>
          <w:tcPr>
            <w:tcW w:w="56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736A3" w:rsidRPr="00E736A3" w:rsidRDefault="00E736A3" w:rsidP="00E736A3">
            <w:pPr>
              <w:widowControl/>
              <w:spacing w:line="432" w:lineRule="atLeast"/>
              <w:jc w:val="left"/>
              <w:rPr>
                <w:rFonts w:ascii="宋体" w:eastAsia="宋体" w:hAnsi="宋体" w:cs="宋体"/>
                <w:color w:val="333333"/>
                <w:kern w:val="0"/>
                <w:sz w:val="24"/>
                <w:szCs w:val="24"/>
              </w:rPr>
            </w:pPr>
            <w:r w:rsidRPr="00E736A3">
              <w:rPr>
                <w:rFonts w:ascii="宋体" w:eastAsia="宋体" w:hAnsi="宋体" w:cs="宋体" w:hint="eastAsia"/>
                <w:color w:val="333333"/>
                <w:kern w:val="0"/>
                <w:sz w:val="20"/>
                <w:szCs w:val="20"/>
              </w:rPr>
              <w:t>推动乡村旅游与新型城镇化有机结合，合理利用民族村寨、古村古镇，发展有历史记忆、地域特色、民族特点的旅游小镇，建设一批特色景观旅游名镇名村</w:t>
            </w:r>
          </w:p>
        </w:tc>
        <w:tc>
          <w:tcPr>
            <w:tcW w:w="20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736A3" w:rsidRPr="00E736A3" w:rsidRDefault="00E736A3" w:rsidP="00E736A3">
            <w:pPr>
              <w:widowControl/>
              <w:spacing w:line="432" w:lineRule="atLeast"/>
              <w:jc w:val="left"/>
              <w:rPr>
                <w:rFonts w:ascii="宋体" w:eastAsia="宋体" w:hAnsi="宋体" w:cs="宋体"/>
                <w:color w:val="333333"/>
                <w:kern w:val="0"/>
                <w:sz w:val="24"/>
                <w:szCs w:val="24"/>
              </w:rPr>
            </w:pPr>
            <w:r w:rsidRPr="00E736A3">
              <w:rPr>
                <w:rFonts w:ascii="宋体" w:eastAsia="宋体" w:hAnsi="宋体" w:cs="宋体" w:hint="eastAsia"/>
                <w:color w:val="333333"/>
                <w:kern w:val="0"/>
                <w:sz w:val="20"/>
                <w:szCs w:val="20"/>
              </w:rPr>
              <w:t>住房城乡建设部、发展改革委、农业部、文化部、旅游局等</w:t>
            </w:r>
          </w:p>
        </w:tc>
        <w:tc>
          <w:tcPr>
            <w:tcW w:w="10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736A3" w:rsidRPr="00E736A3" w:rsidRDefault="00E736A3" w:rsidP="00E736A3">
            <w:pPr>
              <w:widowControl/>
              <w:spacing w:line="432" w:lineRule="atLeast"/>
              <w:jc w:val="center"/>
              <w:rPr>
                <w:rFonts w:ascii="宋体" w:eastAsia="宋体" w:hAnsi="宋体" w:cs="宋体"/>
                <w:color w:val="333333"/>
                <w:kern w:val="0"/>
                <w:sz w:val="24"/>
                <w:szCs w:val="24"/>
              </w:rPr>
            </w:pPr>
            <w:r w:rsidRPr="00E736A3">
              <w:rPr>
                <w:rFonts w:ascii="宋体" w:eastAsia="宋体" w:hAnsi="宋体" w:cs="宋体" w:hint="eastAsia"/>
                <w:color w:val="333333"/>
                <w:kern w:val="0"/>
                <w:sz w:val="20"/>
                <w:szCs w:val="20"/>
              </w:rPr>
              <w:t>持续实施</w:t>
            </w:r>
          </w:p>
        </w:tc>
      </w:tr>
      <w:tr w:rsidR="00E736A3" w:rsidRPr="00E736A3" w:rsidTr="00E736A3">
        <w:trPr>
          <w:jc w:val="center"/>
        </w:trPr>
        <w:tc>
          <w:tcPr>
            <w:tcW w:w="5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736A3" w:rsidRPr="00E736A3" w:rsidRDefault="00E736A3" w:rsidP="00E736A3">
            <w:pPr>
              <w:widowControl/>
              <w:spacing w:line="432" w:lineRule="atLeast"/>
              <w:jc w:val="center"/>
              <w:rPr>
                <w:rFonts w:ascii="宋体" w:eastAsia="宋体" w:hAnsi="宋体" w:cs="宋体"/>
                <w:color w:val="333333"/>
                <w:kern w:val="0"/>
                <w:sz w:val="24"/>
                <w:szCs w:val="24"/>
              </w:rPr>
            </w:pPr>
            <w:r w:rsidRPr="00E736A3">
              <w:rPr>
                <w:rFonts w:ascii="宋体" w:eastAsia="宋体" w:hAnsi="宋体" w:cs="宋体" w:hint="eastAsia"/>
                <w:color w:val="333333"/>
                <w:kern w:val="0"/>
                <w:sz w:val="20"/>
                <w:szCs w:val="20"/>
              </w:rPr>
              <w:t>13</w:t>
            </w:r>
          </w:p>
        </w:tc>
        <w:tc>
          <w:tcPr>
            <w:tcW w:w="56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736A3" w:rsidRPr="00E736A3" w:rsidRDefault="00E736A3" w:rsidP="00E736A3">
            <w:pPr>
              <w:widowControl/>
              <w:spacing w:line="432" w:lineRule="atLeast"/>
              <w:jc w:val="left"/>
              <w:rPr>
                <w:rFonts w:ascii="宋体" w:eastAsia="宋体" w:hAnsi="宋体" w:cs="宋体"/>
                <w:color w:val="333333"/>
                <w:kern w:val="0"/>
                <w:sz w:val="24"/>
                <w:szCs w:val="24"/>
              </w:rPr>
            </w:pPr>
            <w:r w:rsidRPr="00E736A3">
              <w:rPr>
                <w:rFonts w:ascii="宋体" w:eastAsia="宋体" w:hAnsi="宋体" w:cs="宋体" w:hint="eastAsia"/>
                <w:color w:val="333333"/>
                <w:kern w:val="0"/>
                <w:sz w:val="20"/>
                <w:szCs w:val="20"/>
              </w:rPr>
              <w:t>加强乡村旅游从业人员培训，鼓励旅游专业毕业生、专业志愿者、艺术和科技工作者驻村帮扶，为乡村旅游发展提供智力支持</w:t>
            </w:r>
          </w:p>
        </w:tc>
        <w:tc>
          <w:tcPr>
            <w:tcW w:w="20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736A3" w:rsidRPr="00E736A3" w:rsidRDefault="00E736A3" w:rsidP="00E736A3">
            <w:pPr>
              <w:widowControl/>
              <w:spacing w:line="432" w:lineRule="atLeast"/>
              <w:jc w:val="left"/>
              <w:rPr>
                <w:rFonts w:ascii="宋体" w:eastAsia="宋体" w:hAnsi="宋体" w:cs="宋体"/>
                <w:color w:val="333333"/>
                <w:kern w:val="0"/>
                <w:sz w:val="24"/>
                <w:szCs w:val="24"/>
              </w:rPr>
            </w:pPr>
            <w:r w:rsidRPr="00E736A3">
              <w:rPr>
                <w:rFonts w:ascii="宋体" w:eastAsia="宋体" w:hAnsi="宋体" w:cs="宋体" w:hint="eastAsia"/>
                <w:color w:val="333333"/>
                <w:kern w:val="0"/>
                <w:sz w:val="20"/>
                <w:szCs w:val="20"/>
              </w:rPr>
              <w:t>人力资源社会保障部、旅游局等</w:t>
            </w:r>
          </w:p>
        </w:tc>
        <w:tc>
          <w:tcPr>
            <w:tcW w:w="10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736A3" w:rsidRPr="00E736A3" w:rsidRDefault="00E736A3" w:rsidP="00E736A3">
            <w:pPr>
              <w:widowControl/>
              <w:spacing w:line="432" w:lineRule="atLeast"/>
              <w:jc w:val="center"/>
              <w:rPr>
                <w:rFonts w:ascii="宋体" w:eastAsia="宋体" w:hAnsi="宋体" w:cs="宋体"/>
                <w:color w:val="333333"/>
                <w:kern w:val="0"/>
                <w:sz w:val="24"/>
                <w:szCs w:val="24"/>
              </w:rPr>
            </w:pPr>
            <w:r w:rsidRPr="00E736A3">
              <w:rPr>
                <w:rFonts w:ascii="宋体" w:eastAsia="宋体" w:hAnsi="宋体" w:cs="宋体" w:hint="eastAsia"/>
                <w:color w:val="333333"/>
                <w:kern w:val="0"/>
                <w:sz w:val="20"/>
                <w:szCs w:val="20"/>
              </w:rPr>
              <w:t>持续实施</w:t>
            </w:r>
          </w:p>
        </w:tc>
      </w:tr>
      <w:tr w:rsidR="00E736A3" w:rsidRPr="00E736A3" w:rsidTr="00E736A3">
        <w:trPr>
          <w:jc w:val="center"/>
        </w:trPr>
        <w:tc>
          <w:tcPr>
            <w:tcW w:w="5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736A3" w:rsidRPr="00E736A3" w:rsidRDefault="00E736A3" w:rsidP="00E736A3">
            <w:pPr>
              <w:widowControl/>
              <w:spacing w:line="432" w:lineRule="atLeast"/>
              <w:jc w:val="center"/>
              <w:rPr>
                <w:rFonts w:ascii="宋体" w:eastAsia="宋体" w:hAnsi="宋体" w:cs="宋体"/>
                <w:color w:val="333333"/>
                <w:kern w:val="0"/>
                <w:sz w:val="24"/>
                <w:szCs w:val="24"/>
              </w:rPr>
            </w:pPr>
            <w:r w:rsidRPr="00E736A3">
              <w:rPr>
                <w:rFonts w:ascii="宋体" w:eastAsia="宋体" w:hAnsi="宋体" w:cs="宋体" w:hint="eastAsia"/>
                <w:color w:val="333333"/>
                <w:kern w:val="0"/>
                <w:sz w:val="20"/>
                <w:szCs w:val="20"/>
              </w:rPr>
              <w:t>14</w:t>
            </w:r>
          </w:p>
        </w:tc>
        <w:tc>
          <w:tcPr>
            <w:tcW w:w="56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736A3" w:rsidRPr="00E736A3" w:rsidRDefault="00E736A3" w:rsidP="00E736A3">
            <w:pPr>
              <w:widowControl/>
              <w:spacing w:line="432" w:lineRule="atLeast"/>
              <w:jc w:val="left"/>
              <w:rPr>
                <w:rFonts w:ascii="宋体" w:eastAsia="宋体" w:hAnsi="宋体" w:cs="宋体"/>
                <w:color w:val="333333"/>
                <w:kern w:val="0"/>
                <w:sz w:val="24"/>
                <w:szCs w:val="24"/>
              </w:rPr>
            </w:pPr>
            <w:r w:rsidRPr="00E736A3">
              <w:rPr>
                <w:rFonts w:ascii="宋体" w:eastAsia="宋体" w:hAnsi="宋体" w:cs="宋体" w:hint="eastAsia"/>
                <w:color w:val="333333"/>
                <w:kern w:val="0"/>
                <w:sz w:val="20"/>
                <w:szCs w:val="20"/>
              </w:rPr>
              <w:t>鼓励专业艺术院团与重点旅游目的地合作，打造特色鲜明、艺术水准高的专场剧目</w:t>
            </w:r>
          </w:p>
        </w:tc>
        <w:tc>
          <w:tcPr>
            <w:tcW w:w="20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736A3" w:rsidRPr="00E736A3" w:rsidRDefault="00E736A3" w:rsidP="00E736A3">
            <w:pPr>
              <w:widowControl/>
              <w:spacing w:line="432" w:lineRule="atLeast"/>
              <w:jc w:val="left"/>
              <w:rPr>
                <w:rFonts w:ascii="宋体" w:eastAsia="宋体" w:hAnsi="宋体" w:cs="宋体"/>
                <w:color w:val="333333"/>
                <w:kern w:val="0"/>
                <w:sz w:val="24"/>
                <w:szCs w:val="24"/>
              </w:rPr>
            </w:pPr>
            <w:r w:rsidRPr="00E736A3">
              <w:rPr>
                <w:rFonts w:ascii="宋体" w:eastAsia="宋体" w:hAnsi="宋体" w:cs="宋体" w:hint="eastAsia"/>
                <w:color w:val="333333"/>
                <w:kern w:val="0"/>
                <w:sz w:val="20"/>
                <w:szCs w:val="20"/>
              </w:rPr>
              <w:t>文化部、旅游局等</w:t>
            </w:r>
          </w:p>
        </w:tc>
        <w:tc>
          <w:tcPr>
            <w:tcW w:w="10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736A3" w:rsidRPr="00E736A3" w:rsidRDefault="00E736A3" w:rsidP="00E736A3">
            <w:pPr>
              <w:widowControl/>
              <w:spacing w:line="432" w:lineRule="atLeast"/>
              <w:jc w:val="center"/>
              <w:rPr>
                <w:rFonts w:ascii="宋体" w:eastAsia="宋体" w:hAnsi="宋体" w:cs="宋体"/>
                <w:color w:val="333333"/>
                <w:kern w:val="0"/>
                <w:sz w:val="24"/>
                <w:szCs w:val="24"/>
              </w:rPr>
            </w:pPr>
            <w:r w:rsidRPr="00E736A3">
              <w:rPr>
                <w:rFonts w:ascii="宋体" w:eastAsia="宋体" w:hAnsi="宋体" w:cs="宋体" w:hint="eastAsia"/>
                <w:color w:val="333333"/>
                <w:kern w:val="0"/>
                <w:sz w:val="20"/>
                <w:szCs w:val="20"/>
              </w:rPr>
              <w:t>持续实施</w:t>
            </w:r>
          </w:p>
        </w:tc>
      </w:tr>
      <w:tr w:rsidR="00E736A3" w:rsidRPr="00E736A3" w:rsidTr="00E736A3">
        <w:trPr>
          <w:jc w:val="center"/>
        </w:trPr>
        <w:tc>
          <w:tcPr>
            <w:tcW w:w="5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736A3" w:rsidRPr="00E736A3" w:rsidRDefault="00E736A3" w:rsidP="00E736A3">
            <w:pPr>
              <w:widowControl/>
              <w:spacing w:line="432" w:lineRule="atLeast"/>
              <w:jc w:val="center"/>
              <w:rPr>
                <w:rFonts w:ascii="宋体" w:eastAsia="宋体" w:hAnsi="宋体" w:cs="宋体"/>
                <w:color w:val="333333"/>
                <w:kern w:val="0"/>
                <w:sz w:val="24"/>
                <w:szCs w:val="24"/>
              </w:rPr>
            </w:pPr>
            <w:r w:rsidRPr="00E736A3">
              <w:rPr>
                <w:rFonts w:ascii="宋体" w:eastAsia="宋体" w:hAnsi="宋体" w:cs="宋体" w:hint="eastAsia"/>
                <w:color w:val="333333"/>
                <w:kern w:val="0"/>
                <w:sz w:val="20"/>
                <w:szCs w:val="20"/>
              </w:rPr>
              <w:t>15</w:t>
            </w:r>
          </w:p>
        </w:tc>
        <w:tc>
          <w:tcPr>
            <w:tcW w:w="56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736A3" w:rsidRPr="00E736A3" w:rsidRDefault="00E736A3" w:rsidP="00E736A3">
            <w:pPr>
              <w:widowControl/>
              <w:spacing w:line="432" w:lineRule="atLeast"/>
              <w:jc w:val="left"/>
              <w:rPr>
                <w:rFonts w:ascii="宋体" w:eastAsia="宋体" w:hAnsi="宋体" w:cs="宋体"/>
                <w:color w:val="333333"/>
                <w:kern w:val="0"/>
                <w:sz w:val="24"/>
                <w:szCs w:val="24"/>
              </w:rPr>
            </w:pPr>
            <w:r w:rsidRPr="00E736A3">
              <w:rPr>
                <w:rFonts w:ascii="宋体" w:eastAsia="宋体" w:hAnsi="宋体" w:cs="宋体" w:hint="eastAsia"/>
                <w:color w:val="333333"/>
                <w:kern w:val="0"/>
                <w:sz w:val="20"/>
                <w:szCs w:val="20"/>
              </w:rPr>
              <w:t>大力发展红色旅游，加强革命传统教育，大力弘扬以爱国主义为核心的民族精神和以改革创新为核心的时代精神，积极培育和</w:t>
            </w:r>
            <w:proofErr w:type="gramStart"/>
            <w:r w:rsidRPr="00E736A3">
              <w:rPr>
                <w:rFonts w:ascii="宋体" w:eastAsia="宋体" w:hAnsi="宋体" w:cs="宋体" w:hint="eastAsia"/>
                <w:color w:val="333333"/>
                <w:kern w:val="0"/>
                <w:sz w:val="20"/>
                <w:szCs w:val="20"/>
              </w:rPr>
              <w:t>践行</w:t>
            </w:r>
            <w:proofErr w:type="gramEnd"/>
            <w:r w:rsidRPr="00E736A3">
              <w:rPr>
                <w:rFonts w:ascii="宋体" w:eastAsia="宋体" w:hAnsi="宋体" w:cs="宋体" w:hint="eastAsia"/>
                <w:color w:val="333333"/>
                <w:kern w:val="0"/>
                <w:sz w:val="20"/>
                <w:szCs w:val="20"/>
              </w:rPr>
              <w:t>社会主义核心价值观</w:t>
            </w:r>
          </w:p>
        </w:tc>
        <w:tc>
          <w:tcPr>
            <w:tcW w:w="20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736A3" w:rsidRPr="00E736A3" w:rsidRDefault="00E736A3" w:rsidP="00E736A3">
            <w:pPr>
              <w:widowControl/>
              <w:spacing w:line="432" w:lineRule="atLeast"/>
              <w:jc w:val="left"/>
              <w:rPr>
                <w:rFonts w:ascii="宋体" w:eastAsia="宋体" w:hAnsi="宋体" w:cs="宋体"/>
                <w:color w:val="333333"/>
                <w:kern w:val="0"/>
                <w:sz w:val="24"/>
                <w:szCs w:val="24"/>
              </w:rPr>
            </w:pPr>
            <w:r w:rsidRPr="00E736A3">
              <w:rPr>
                <w:rFonts w:ascii="宋体" w:eastAsia="宋体" w:hAnsi="宋体" w:cs="宋体" w:hint="eastAsia"/>
                <w:color w:val="333333"/>
                <w:kern w:val="0"/>
                <w:sz w:val="20"/>
                <w:szCs w:val="20"/>
              </w:rPr>
              <w:t>发展改革委、财政部、中央宣传部、旅游局等</w:t>
            </w:r>
          </w:p>
        </w:tc>
        <w:tc>
          <w:tcPr>
            <w:tcW w:w="10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736A3" w:rsidRPr="00E736A3" w:rsidRDefault="00E736A3" w:rsidP="00E736A3">
            <w:pPr>
              <w:widowControl/>
              <w:spacing w:line="432" w:lineRule="atLeast"/>
              <w:jc w:val="center"/>
              <w:rPr>
                <w:rFonts w:ascii="宋体" w:eastAsia="宋体" w:hAnsi="宋体" w:cs="宋体"/>
                <w:color w:val="333333"/>
                <w:kern w:val="0"/>
                <w:sz w:val="24"/>
                <w:szCs w:val="24"/>
              </w:rPr>
            </w:pPr>
            <w:r w:rsidRPr="00E736A3">
              <w:rPr>
                <w:rFonts w:ascii="宋体" w:eastAsia="宋体" w:hAnsi="宋体" w:cs="宋体" w:hint="eastAsia"/>
                <w:color w:val="333333"/>
                <w:kern w:val="0"/>
                <w:sz w:val="20"/>
                <w:szCs w:val="20"/>
              </w:rPr>
              <w:t>持续实施</w:t>
            </w:r>
          </w:p>
        </w:tc>
      </w:tr>
      <w:tr w:rsidR="00E736A3" w:rsidRPr="00E736A3" w:rsidTr="00E736A3">
        <w:trPr>
          <w:jc w:val="center"/>
        </w:trPr>
        <w:tc>
          <w:tcPr>
            <w:tcW w:w="5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736A3" w:rsidRPr="00E736A3" w:rsidRDefault="00E736A3" w:rsidP="00E736A3">
            <w:pPr>
              <w:widowControl/>
              <w:spacing w:line="432" w:lineRule="atLeast"/>
              <w:jc w:val="center"/>
              <w:rPr>
                <w:rFonts w:ascii="宋体" w:eastAsia="宋体" w:hAnsi="宋体" w:cs="宋体"/>
                <w:color w:val="333333"/>
                <w:kern w:val="0"/>
                <w:sz w:val="24"/>
                <w:szCs w:val="24"/>
              </w:rPr>
            </w:pPr>
            <w:r w:rsidRPr="00E736A3">
              <w:rPr>
                <w:rFonts w:ascii="宋体" w:eastAsia="宋体" w:hAnsi="宋体" w:cs="宋体" w:hint="eastAsia"/>
                <w:color w:val="333333"/>
                <w:kern w:val="0"/>
                <w:sz w:val="20"/>
                <w:szCs w:val="20"/>
              </w:rPr>
              <w:t>16</w:t>
            </w:r>
          </w:p>
        </w:tc>
        <w:tc>
          <w:tcPr>
            <w:tcW w:w="56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736A3" w:rsidRPr="00E736A3" w:rsidRDefault="00E736A3" w:rsidP="00E736A3">
            <w:pPr>
              <w:widowControl/>
              <w:spacing w:line="432" w:lineRule="atLeast"/>
              <w:jc w:val="left"/>
              <w:rPr>
                <w:rFonts w:ascii="宋体" w:eastAsia="宋体" w:hAnsi="宋体" w:cs="宋体"/>
                <w:color w:val="333333"/>
                <w:kern w:val="0"/>
                <w:sz w:val="24"/>
                <w:szCs w:val="24"/>
              </w:rPr>
            </w:pPr>
            <w:r w:rsidRPr="00E736A3">
              <w:rPr>
                <w:rFonts w:ascii="宋体" w:eastAsia="宋体" w:hAnsi="宋体" w:cs="宋体" w:hint="eastAsia"/>
                <w:color w:val="333333"/>
                <w:kern w:val="0"/>
                <w:sz w:val="20"/>
                <w:szCs w:val="20"/>
              </w:rPr>
              <w:t>规范整合会展活动，发挥具有地方和民族特色的传统节庆品牌效应，组织开展群众参与性强的文化旅游活动</w:t>
            </w:r>
          </w:p>
        </w:tc>
        <w:tc>
          <w:tcPr>
            <w:tcW w:w="20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736A3" w:rsidRPr="00E736A3" w:rsidRDefault="00E736A3" w:rsidP="00E736A3">
            <w:pPr>
              <w:widowControl/>
              <w:spacing w:line="432" w:lineRule="atLeast"/>
              <w:jc w:val="left"/>
              <w:rPr>
                <w:rFonts w:ascii="宋体" w:eastAsia="宋体" w:hAnsi="宋体" w:cs="宋体"/>
                <w:color w:val="333333"/>
                <w:kern w:val="0"/>
                <w:sz w:val="24"/>
                <w:szCs w:val="24"/>
              </w:rPr>
            </w:pPr>
            <w:r w:rsidRPr="00E736A3">
              <w:rPr>
                <w:rFonts w:ascii="宋体" w:eastAsia="宋体" w:hAnsi="宋体" w:cs="宋体" w:hint="eastAsia"/>
                <w:color w:val="333333"/>
                <w:kern w:val="0"/>
                <w:sz w:val="20"/>
                <w:szCs w:val="20"/>
              </w:rPr>
              <w:t>文化部、商务部、旅游局等</w:t>
            </w:r>
          </w:p>
        </w:tc>
        <w:tc>
          <w:tcPr>
            <w:tcW w:w="10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736A3" w:rsidRPr="00E736A3" w:rsidRDefault="00E736A3" w:rsidP="00E736A3">
            <w:pPr>
              <w:widowControl/>
              <w:spacing w:line="432" w:lineRule="atLeast"/>
              <w:jc w:val="center"/>
              <w:rPr>
                <w:rFonts w:ascii="宋体" w:eastAsia="宋体" w:hAnsi="宋体" w:cs="宋体"/>
                <w:color w:val="333333"/>
                <w:kern w:val="0"/>
                <w:sz w:val="24"/>
                <w:szCs w:val="24"/>
              </w:rPr>
            </w:pPr>
            <w:r w:rsidRPr="00E736A3">
              <w:rPr>
                <w:rFonts w:ascii="宋体" w:eastAsia="宋体" w:hAnsi="宋体" w:cs="宋体" w:hint="eastAsia"/>
                <w:color w:val="333333"/>
                <w:kern w:val="0"/>
                <w:sz w:val="20"/>
                <w:szCs w:val="20"/>
              </w:rPr>
              <w:t>持续实施</w:t>
            </w:r>
          </w:p>
        </w:tc>
      </w:tr>
      <w:tr w:rsidR="00E736A3" w:rsidRPr="00E736A3" w:rsidTr="00E736A3">
        <w:trPr>
          <w:jc w:val="center"/>
        </w:trPr>
        <w:tc>
          <w:tcPr>
            <w:tcW w:w="5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736A3" w:rsidRPr="00E736A3" w:rsidRDefault="00E736A3" w:rsidP="00E736A3">
            <w:pPr>
              <w:widowControl/>
              <w:spacing w:line="432" w:lineRule="atLeast"/>
              <w:jc w:val="center"/>
              <w:rPr>
                <w:rFonts w:ascii="宋体" w:eastAsia="宋体" w:hAnsi="宋体" w:cs="宋体"/>
                <w:color w:val="333333"/>
                <w:kern w:val="0"/>
                <w:sz w:val="24"/>
                <w:szCs w:val="24"/>
              </w:rPr>
            </w:pPr>
            <w:r w:rsidRPr="00E736A3">
              <w:rPr>
                <w:rFonts w:ascii="宋体" w:eastAsia="宋体" w:hAnsi="宋体" w:cs="宋体" w:hint="eastAsia"/>
                <w:color w:val="333333"/>
                <w:kern w:val="0"/>
                <w:sz w:val="20"/>
                <w:szCs w:val="20"/>
              </w:rPr>
              <w:t>17</w:t>
            </w:r>
          </w:p>
        </w:tc>
        <w:tc>
          <w:tcPr>
            <w:tcW w:w="56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736A3" w:rsidRPr="00E736A3" w:rsidRDefault="00E736A3" w:rsidP="00E736A3">
            <w:pPr>
              <w:widowControl/>
              <w:spacing w:line="432" w:lineRule="atLeast"/>
              <w:jc w:val="left"/>
              <w:rPr>
                <w:rFonts w:ascii="宋体" w:eastAsia="宋体" w:hAnsi="宋体" w:cs="宋体"/>
                <w:color w:val="333333"/>
                <w:kern w:val="0"/>
                <w:sz w:val="24"/>
                <w:szCs w:val="24"/>
              </w:rPr>
            </w:pPr>
            <w:r w:rsidRPr="00E736A3">
              <w:rPr>
                <w:rFonts w:ascii="宋体" w:eastAsia="宋体" w:hAnsi="宋体" w:cs="宋体" w:hint="eastAsia"/>
                <w:color w:val="333333"/>
                <w:kern w:val="0"/>
                <w:sz w:val="20"/>
                <w:szCs w:val="20"/>
              </w:rPr>
              <w:t>支持传统戏剧的排练演出场所、传统手工艺的传习场所和传统民俗活动场所建设</w:t>
            </w:r>
          </w:p>
        </w:tc>
        <w:tc>
          <w:tcPr>
            <w:tcW w:w="20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736A3" w:rsidRPr="00E736A3" w:rsidRDefault="00E736A3" w:rsidP="00E736A3">
            <w:pPr>
              <w:widowControl/>
              <w:spacing w:line="432" w:lineRule="atLeast"/>
              <w:jc w:val="left"/>
              <w:rPr>
                <w:rFonts w:ascii="宋体" w:eastAsia="宋体" w:hAnsi="宋体" w:cs="宋体"/>
                <w:color w:val="333333"/>
                <w:kern w:val="0"/>
                <w:sz w:val="24"/>
                <w:szCs w:val="24"/>
              </w:rPr>
            </w:pPr>
            <w:r w:rsidRPr="00E736A3">
              <w:rPr>
                <w:rFonts w:ascii="宋体" w:eastAsia="宋体" w:hAnsi="宋体" w:cs="宋体" w:hint="eastAsia"/>
                <w:color w:val="333333"/>
                <w:kern w:val="0"/>
                <w:sz w:val="20"/>
                <w:szCs w:val="20"/>
              </w:rPr>
              <w:t>发展改革委、文化部、旅游局等</w:t>
            </w:r>
          </w:p>
        </w:tc>
        <w:tc>
          <w:tcPr>
            <w:tcW w:w="10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736A3" w:rsidRPr="00E736A3" w:rsidRDefault="00E736A3" w:rsidP="00E736A3">
            <w:pPr>
              <w:widowControl/>
              <w:spacing w:line="432" w:lineRule="atLeast"/>
              <w:jc w:val="center"/>
              <w:rPr>
                <w:rFonts w:ascii="宋体" w:eastAsia="宋体" w:hAnsi="宋体" w:cs="宋体"/>
                <w:color w:val="333333"/>
                <w:kern w:val="0"/>
                <w:sz w:val="24"/>
                <w:szCs w:val="24"/>
              </w:rPr>
            </w:pPr>
            <w:r w:rsidRPr="00E736A3">
              <w:rPr>
                <w:rFonts w:ascii="宋体" w:eastAsia="宋体" w:hAnsi="宋体" w:cs="宋体" w:hint="eastAsia"/>
                <w:color w:val="333333"/>
                <w:kern w:val="0"/>
                <w:sz w:val="20"/>
                <w:szCs w:val="20"/>
              </w:rPr>
              <w:t>持续实施</w:t>
            </w:r>
          </w:p>
        </w:tc>
      </w:tr>
      <w:tr w:rsidR="00E736A3" w:rsidRPr="00E736A3" w:rsidTr="00E736A3">
        <w:trPr>
          <w:jc w:val="center"/>
        </w:trPr>
        <w:tc>
          <w:tcPr>
            <w:tcW w:w="5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736A3" w:rsidRPr="00E736A3" w:rsidRDefault="00E736A3" w:rsidP="00E736A3">
            <w:pPr>
              <w:widowControl/>
              <w:spacing w:line="432" w:lineRule="atLeast"/>
              <w:jc w:val="center"/>
              <w:rPr>
                <w:rFonts w:ascii="宋体" w:eastAsia="宋体" w:hAnsi="宋体" w:cs="宋体"/>
                <w:color w:val="333333"/>
                <w:kern w:val="0"/>
                <w:sz w:val="24"/>
                <w:szCs w:val="24"/>
              </w:rPr>
            </w:pPr>
            <w:r w:rsidRPr="00E736A3">
              <w:rPr>
                <w:rFonts w:ascii="宋体" w:eastAsia="宋体" w:hAnsi="宋体" w:cs="宋体" w:hint="eastAsia"/>
                <w:color w:val="333333"/>
                <w:kern w:val="0"/>
                <w:sz w:val="20"/>
                <w:szCs w:val="20"/>
              </w:rPr>
              <w:t>18</w:t>
            </w:r>
          </w:p>
        </w:tc>
        <w:tc>
          <w:tcPr>
            <w:tcW w:w="56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736A3" w:rsidRPr="00E736A3" w:rsidRDefault="00E736A3" w:rsidP="00E736A3">
            <w:pPr>
              <w:widowControl/>
              <w:spacing w:line="432" w:lineRule="atLeast"/>
              <w:jc w:val="left"/>
              <w:rPr>
                <w:rFonts w:ascii="宋体" w:eastAsia="宋体" w:hAnsi="宋体" w:cs="宋体"/>
                <w:color w:val="333333"/>
                <w:kern w:val="0"/>
                <w:sz w:val="24"/>
                <w:szCs w:val="24"/>
              </w:rPr>
            </w:pPr>
            <w:r w:rsidRPr="00E736A3">
              <w:rPr>
                <w:rFonts w:ascii="宋体" w:eastAsia="宋体" w:hAnsi="宋体" w:cs="宋体" w:hint="eastAsia"/>
                <w:color w:val="333333"/>
                <w:kern w:val="0"/>
                <w:sz w:val="20"/>
                <w:szCs w:val="20"/>
              </w:rPr>
              <w:t>将</w:t>
            </w:r>
            <w:proofErr w:type="gramStart"/>
            <w:r w:rsidRPr="00E736A3">
              <w:rPr>
                <w:rFonts w:ascii="宋体" w:eastAsia="宋体" w:hAnsi="宋体" w:cs="宋体" w:hint="eastAsia"/>
                <w:color w:val="333333"/>
                <w:kern w:val="0"/>
                <w:sz w:val="20"/>
                <w:szCs w:val="20"/>
              </w:rPr>
              <w:t>研</w:t>
            </w:r>
            <w:proofErr w:type="gramEnd"/>
            <w:r w:rsidRPr="00E736A3">
              <w:rPr>
                <w:rFonts w:ascii="宋体" w:eastAsia="宋体" w:hAnsi="宋体" w:cs="宋体" w:hint="eastAsia"/>
                <w:color w:val="333333"/>
                <w:kern w:val="0"/>
                <w:sz w:val="20"/>
                <w:szCs w:val="20"/>
              </w:rPr>
              <w:t>学旅行、夏令营、冬令营等作为青少年爱国主义和革命传统教育、国情教育的重要载体，纳入中小学生日常德育、美育、体育教育范畴</w:t>
            </w:r>
          </w:p>
        </w:tc>
        <w:tc>
          <w:tcPr>
            <w:tcW w:w="20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736A3" w:rsidRPr="00E736A3" w:rsidRDefault="00E736A3" w:rsidP="00E736A3">
            <w:pPr>
              <w:widowControl/>
              <w:spacing w:line="432" w:lineRule="atLeast"/>
              <w:jc w:val="left"/>
              <w:rPr>
                <w:rFonts w:ascii="宋体" w:eastAsia="宋体" w:hAnsi="宋体" w:cs="宋体"/>
                <w:color w:val="333333"/>
                <w:kern w:val="0"/>
                <w:sz w:val="24"/>
                <w:szCs w:val="24"/>
              </w:rPr>
            </w:pPr>
            <w:r w:rsidRPr="00E736A3">
              <w:rPr>
                <w:rFonts w:ascii="宋体" w:eastAsia="宋体" w:hAnsi="宋体" w:cs="宋体" w:hint="eastAsia"/>
                <w:color w:val="333333"/>
                <w:kern w:val="0"/>
                <w:sz w:val="20"/>
                <w:szCs w:val="20"/>
              </w:rPr>
              <w:t>教育部</w:t>
            </w:r>
          </w:p>
        </w:tc>
        <w:tc>
          <w:tcPr>
            <w:tcW w:w="10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736A3" w:rsidRPr="00E736A3" w:rsidRDefault="00E736A3" w:rsidP="00E736A3">
            <w:pPr>
              <w:widowControl/>
              <w:spacing w:line="432" w:lineRule="atLeast"/>
              <w:jc w:val="center"/>
              <w:rPr>
                <w:rFonts w:ascii="宋体" w:eastAsia="宋体" w:hAnsi="宋体" w:cs="宋体"/>
                <w:color w:val="333333"/>
                <w:kern w:val="0"/>
                <w:sz w:val="24"/>
                <w:szCs w:val="24"/>
              </w:rPr>
            </w:pPr>
            <w:r w:rsidRPr="00E736A3">
              <w:rPr>
                <w:rFonts w:ascii="宋体" w:eastAsia="宋体" w:hAnsi="宋体" w:cs="宋体" w:hint="eastAsia"/>
                <w:color w:val="333333"/>
                <w:kern w:val="0"/>
                <w:sz w:val="20"/>
                <w:szCs w:val="20"/>
              </w:rPr>
              <w:t>2015年6月底前出台具体措施</w:t>
            </w:r>
          </w:p>
        </w:tc>
      </w:tr>
      <w:tr w:rsidR="00E736A3" w:rsidRPr="00E736A3" w:rsidTr="00E736A3">
        <w:trPr>
          <w:jc w:val="center"/>
        </w:trPr>
        <w:tc>
          <w:tcPr>
            <w:tcW w:w="5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736A3" w:rsidRPr="00E736A3" w:rsidRDefault="00E736A3" w:rsidP="00E736A3">
            <w:pPr>
              <w:widowControl/>
              <w:spacing w:line="432" w:lineRule="atLeast"/>
              <w:jc w:val="center"/>
              <w:rPr>
                <w:rFonts w:ascii="宋体" w:eastAsia="宋体" w:hAnsi="宋体" w:cs="宋体"/>
                <w:color w:val="333333"/>
                <w:kern w:val="0"/>
                <w:sz w:val="24"/>
                <w:szCs w:val="24"/>
              </w:rPr>
            </w:pPr>
            <w:r w:rsidRPr="00E736A3">
              <w:rPr>
                <w:rFonts w:ascii="宋体" w:eastAsia="宋体" w:hAnsi="宋体" w:cs="宋体" w:hint="eastAsia"/>
                <w:color w:val="333333"/>
                <w:kern w:val="0"/>
                <w:sz w:val="20"/>
                <w:szCs w:val="20"/>
              </w:rPr>
              <w:lastRenderedPageBreak/>
              <w:t>19</w:t>
            </w:r>
          </w:p>
        </w:tc>
        <w:tc>
          <w:tcPr>
            <w:tcW w:w="56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736A3" w:rsidRPr="00E736A3" w:rsidRDefault="00E736A3" w:rsidP="00E736A3">
            <w:pPr>
              <w:widowControl/>
              <w:spacing w:line="432" w:lineRule="atLeast"/>
              <w:jc w:val="left"/>
              <w:rPr>
                <w:rFonts w:ascii="宋体" w:eastAsia="宋体" w:hAnsi="宋体" w:cs="宋体"/>
                <w:color w:val="333333"/>
                <w:kern w:val="0"/>
                <w:sz w:val="24"/>
                <w:szCs w:val="24"/>
              </w:rPr>
            </w:pPr>
            <w:r w:rsidRPr="00E736A3">
              <w:rPr>
                <w:rFonts w:ascii="宋体" w:eastAsia="宋体" w:hAnsi="宋体" w:cs="宋体" w:hint="eastAsia"/>
                <w:color w:val="333333"/>
                <w:kern w:val="0"/>
                <w:sz w:val="20"/>
                <w:szCs w:val="20"/>
              </w:rPr>
              <w:t>建立小学阶段以乡土乡情</w:t>
            </w:r>
            <w:proofErr w:type="gramStart"/>
            <w:r w:rsidRPr="00E736A3">
              <w:rPr>
                <w:rFonts w:ascii="宋体" w:eastAsia="宋体" w:hAnsi="宋体" w:cs="宋体" w:hint="eastAsia"/>
                <w:color w:val="333333"/>
                <w:kern w:val="0"/>
                <w:sz w:val="20"/>
                <w:szCs w:val="20"/>
              </w:rPr>
              <w:t>研</w:t>
            </w:r>
            <w:proofErr w:type="gramEnd"/>
            <w:r w:rsidRPr="00E736A3">
              <w:rPr>
                <w:rFonts w:ascii="宋体" w:eastAsia="宋体" w:hAnsi="宋体" w:cs="宋体" w:hint="eastAsia"/>
                <w:color w:val="333333"/>
                <w:kern w:val="0"/>
                <w:sz w:val="20"/>
                <w:szCs w:val="20"/>
              </w:rPr>
              <w:t>学为主、初中阶段以县情市情</w:t>
            </w:r>
            <w:proofErr w:type="gramStart"/>
            <w:r w:rsidRPr="00E736A3">
              <w:rPr>
                <w:rFonts w:ascii="宋体" w:eastAsia="宋体" w:hAnsi="宋体" w:cs="宋体" w:hint="eastAsia"/>
                <w:color w:val="333333"/>
                <w:kern w:val="0"/>
                <w:sz w:val="20"/>
                <w:szCs w:val="20"/>
              </w:rPr>
              <w:t>研</w:t>
            </w:r>
            <w:proofErr w:type="gramEnd"/>
            <w:r w:rsidRPr="00E736A3">
              <w:rPr>
                <w:rFonts w:ascii="宋体" w:eastAsia="宋体" w:hAnsi="宋体" w:cs="宋体" w:hint="eastAsia"/>
                <w:color w:val="333333"/>
                <w:kern w:val="0"/>
                <w:sz w:val="20"/>
                <w:szCs w:val="20"/>
              </w:rPr>
              <w:t>学为主、高中阶段以省情国情</w:t>
            </w:r>
            <w:proofErr w:type="gramStart"/>
            <w:r w:rsidRPr="00E736A3">
              <w:rPr>
                <w:rFonts w:ascii="宋体" w:eastAsia="宋体" w:hAnsi="宋体" w:cs="宋体" w:hint="eastAsia"/>
                <w:color w:val="333333"/>
                <w:kern w:val="0"/>
                <w:sz w:val="20"/>
                <w:szCs w:val="20"/>
              </w:rPr>
              <w:t>研</w:t>
            </w:r>
            <w:proofErr w:type="gramEnd"/>
            <w:r w:rsidRPr="00E736A3">
              <w:rPr>
                <w:rFonts w:ascii="宋体" w:eastAsia="宋体" w:hAnsi="宋体" w:cs="宋体" w:hint="eastAsia"/>
                <w:color w:val="333333"/>
                <w:kern w:val="0"/>
                <w:sz w:val="20"/>
                <w:szCs w:val="20"/>
              </w:rPr>
              <w:t>学为主的</w:t>
            </w:r>
            <w:proofErr w:type="gramStart"/>
            <w:r w:rsidRPr="00E736A3">
              <w:rPr>
                <w:rFonts w:ascii="宋体" w:eastAsia="宋体" w:hAnsi="宋体" w:cs="宋体" w:hint="eastAsia"/>
                <w:color w:val="333333"/>
                <w:kern w:val="0"/>
                <w:sz w:val="20"/>
                <w:szCs w:val="20"/>
              </w:rPr>
              <w:t>研</w:t>
            </w:r>
            <w:proofErr w:type="gramEnd"/>
            <w:r w:rsidRPr="00E736A3">
              <w:rPr>
                <w:rFonts w:ascii="宋体" w:eastAsia="宋体" w:hAnsi="宋体" w:cs="宋体" w:hint="eastAsia"/>
                <w:color w:val="333333"/>
                <w:kern w:val="0"/>
                <w:sz w:val="20"/>
                <w:szCs w:val="20"/>
              </w:rPr>
              <w:t>学旅行体系</w:t>
            </w:r>
          </w:p>
        </w:tc>
        <w:tc>
          <w:tcPr>
            <w:tcW w:w="20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736A3" w:rsidRPr="00E736A3" w:rsidRDefault="00E736A3" w:rsidP="00E736A3">
            <w:pPr>
              <w:widowControl/>
              <w:spacing w:line="432" w:lineRule="atLeast"/>
              <w:jc w:val="left"/>
              <w:rPr>
                <w:rFonts w:ascii="宋体" w:eastAsia="宋体" w:hAnsi="宋体" w:cs="宋体"/>
                <w:color w:val="333333"/>
                <w:kern w:val="0"/>
                <w:sz w:val="24"/>
                <w:szCs w:val="24"/>
              </w:rPr>
            </w:pPr>
            <w:r w:rsidRPr="00E736A3">
              <w:rPr>
                <w:rFonts w:ascii="宋体" w:eastAsia="宋体" w:hAnsi="宋体" w:cs="宋体" w:hint="eastAsia"/>
                <w:color w:val="333333"/>
                <w:kern w:val="0"/>
                <w:sz w:val="20"/>
                <w:szCs w:val="20"/>
              </w:rPr>
              <w:t>教育部、旅游局等</w:t>
            </w:r>
          </w:p>
        </w:tc>
        <w:tc>
          <w:tcPr>
            <w:tcW w:w="10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736A3" w:rsidRPr="00E736A3" w:rsidRDefault="00E736A3" w:rsidP="00E736A3">
            <w:pPr>
              <w:widowControl/>
              <w:spacing w:line="432" w:lineRule="atLeast"/>
              <w:jc w:val="center"/>
              <w:rPr>
                <w:rFonts w:ascii="宋体" w:eastAsia="宋体" w:hAnsi="宋体" w:cs="宋体"/>
                <w:color w:val="333333"/>
                <w:kern w:val="0"/>
                <w:sz w:val="24"/>
                <w:szCs w:val="24"/>
              </w:rPr>
            </w:pPr>
            <w:r w:rsidRPr="00E736A3">
              <w:rPr>
                <w:rFonts w:ascii="宋体" w:eastAsia="宋体" w:hAnsi="宋体" w:cs="宋体" w:hint="eastAsia"/>
                <w:color w:val="333333"/>
                <w:kern w:val="0"/>
                <w:sz w:val="20"/>
                <w:szCs w:val="20"/>
              </w:rPr>
              <w:t>持续实施</w:t>
            </w:r>
          </w:p>
        </w:tc>
      </w:tr>
      <w:tr w:rsidR="00E736A3" w:rsidRPr="00E736A3" w:rsidTr="00E736A3">
        <w:trPr>
          <w:jc w:val="center"/>
        </w:trPr>
        <w:tc>
          <w:tcPr>
            <w:tcW w:w="5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736A3" w:rsidRPr="00E736A3" w:rsidRDefault="00E736A3" w:rsidP="00E736A3">
            <w:pPr>
              <w:widowControl/>
              <w:spacing w:line="432" w:lineRule="atLeast"/>
              <w:jc w:val="center"/>
              <w:rPr>
                <w:rFonts w:ascii="宋体" w:eastAsia="宋体" w:hAnsi="宋体" w:cs="宋体"/>
                <w:color w:val="333333"/>
                <w:kern w:val="0"/>
                <w:sz w:val="24"/>
                <w:szCs w:val="24"/>
              </w:rPr>
            </w:pPr>
            <w:r w:rsidRPr="00E736A3">
              <w:rPr>
                <w:rFonts w:ascii="宋体" w:eastAsia="宋体" w:hAnsi="宋体" w:cs="宋体" w:hint="eastAsia"/>
                <w:color w:val="333333"/>
                <w:kern w:val="0"/>
                <w:sz w:val="20"/>
                <w:szCs w:val="20"/>
              </w:rPr>
              <w:t>20</w:t>
            </w:r>
          </w:p>
        </w:tc>
        <w:tc>
          <w:tcPr>
            <w:tcW w:w="56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736A3" w:rsidRPr="00E736A3" w:rsidRDefault="00E736A3" w:rsidP="00E736A3">
            <w:pPr>
              <w:widowControl/>
              <w:spacing w:line="432" w:lineRule="atLeast"/>
              <w:jc w:val="left"/>
              <w:rPr>
                <w:rFonts w:ascii="宋体" w:eastAsia="宋体" w:hAnsi="宋体" w:cs="宋体"/>
                <w:color w:val="333333"/>
                <w:kern w:val="0"/>
                <w:sz w:val="24"/>
                <w:szCs w:val="24"/>
              </w:rPr>
            </w:pPr>
            <w:r w:rsidRPr="00E736A3">
              <w:rPr>
                <w:rFonts w:ascii="宋体" w:eastAsia="宋体" w:hAnsi="宋体" w:cs="宋体" w:hint="eastAsia"/>
                <w:color w:val="333333"/>
                <w:kern w:val="0"/>
                <w:sz w:val="20"/>
                <w:szCs w:val="20"/>
              </w:rPr>
              <w:t>支持各地依托自然和文化遗产资源、大型公共设施、知名院校、工矿企业、科研机构，建设一批</w:t>
            </w:r>
            <w:proofErr w:type="gramStart"/>
            <w:r w:rsidRPr="00E736A3">
              <w:rPr>
                <w:rFonts w:ascii="宋体" w:eastAsia="宋体" w:hAnsi="宋体" w:cs="宋体" w:hint="eastAsia"/>
                <w:color w:val="333333"/>
                <w:kern w:val="0"/>
                <w:sz w:val="20"/>
                <w:szCs w:val="20"/>
              </w:rPr>
              <w:t>研</w:t>
            </w:r>
            <w:proofErr w:type="gramEnd"/>
            <w:r w:rsidRPr="00E736A3">
              <w:rPr>
                <w:rFonts w:ascii="宋体" w:eastAsia="宋体" w:hAnsi="宋体" w:cs="宋体" w:hint="eastAsia"/>
                <w:color w:val="333333"/>
                <w:kern w:val="0"/>
                <w:sz w:val="20"/>
                <w:szCs w:val="20"/>
              </w:rPr>
              <w:t>学旅行基地。鼓励对</w:t>
            </w:r>
            <w:proofErr w:type="gramStart"/>
            <w:r w:rsidRPr="00E736A3">
              <w:rPr>
                <w:rFonts w:ascii="宋体" w:eastAsia="宋体" w:hAnsi="宋体" w:cs="宋体" w:hint="eastAsia"/>
                <w:color w:val="333333"/>
                <w:kern w:val="0"/>
                <w:sz w:val="20"/>
                <w:szCs w:val="20"/>
              </w:rPr>
              <w:t>研</w:t>
            </w:r>
            <w:proofErr w:type="gramEnd"/>
            <w:r w:rsidRPr="00E736A3">
              <w:rPr>
                <w:rFonts w:ascii="宋体" w:eastAsia="宋体" w:hAnsi="宋体" w:cs="宋体" w:hint="eastAsia"/>
                <w:color w:val="333333"/>
                <w:kern w:val="0"/>
                <w:sz w:val="20"/>
                <w:szCs w:val="20"/>
              </w:rPr>
              <w:t>学旅行给予价格优惠</w:t>
            </w:r>
          </w:p>
        </w:tc>
        <w:tc>
          <w:tcPr>
            <w:tcW w:w="20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736A3" w:rsidRPr="00E736A3" w:rsidRDefault="00E736A3" w:rsidP="00E736A3">
            <w:pPr>
              <w:widowControl/>
              <w:spacing w:line="432" w:lineRule="atLeast"/>
              <w:jc w:val="left"/>
              <w:rPr>
                <w:rFonts w:ascii="宋体" w:eastAsia="宋体" w:hAnsi="宋体" w:cs="宋体"/>
                <w:color w:val="333333"/>
                <w:kern w:val="0"/>
                <w:sz w:val="24"/>
                <w:szCs w:val="24"/>
              </w:rPr>
            </w:pPr>
            <w:r w:rsidRPr="00E736A3">
              <w:rPr>
                <w:rFonts w:ascii="宋体" w:eastAsia="宋体" w:hAnsi="宋体" w:cs="宋体" w:hint="eastAsia"/>
                <w:color w:val="333333"/>
                <w:kern w:val="0"/>
                <w:sz w:val="20"/>
                <w:szCs w:val="20"/>
              </w:rPr>
              <w:t>教育部、发展改革委、旅游局等</w:t>
            </w:r>
          </w:p>
        </w:tc>
        <w:tc>
          <w:tcPr>
            <w:tcW w:w="10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736A3" w:rsidRPr="00E736A3" w:rsidRDefault="00E736A3" w:rsidP="00E736A3">
            <w:pPr>
              <w:widowControl/>
              <w:spacing w:line="432" w:lineRule="atLeast"/>
              <w:jc w:val="center"/>
              <w:rPr>
                <w:rFonts w:ascii="宋体" w:eastAsia="宋体" w:hAnsi="宋体" w:cs="宋体"/>
                <w:color w:val="333333"/>
                <w:kern w:val="0"/>
                <w:sz w:val="24"/>
                <w:szCs w:val="24"/>
              </w:rPr>
            </w:pPr>
            <w:r w:rsidRPr="00E736A3">
              <w:rPr>
                <w:rFonts w:ascii="宋体" w:eastAsia="宋体" w:hAnsi="宋体" w:cs="宋体" w:hint="eastAsia"/>
                <w:color w:val="333333"/>
                <w:kern w:val="0"/>
                <w:sz w:val="20"/>
                <w:szCs w:val="20"/>
              </w:rPr>
              <w:t>2015年6月底前出台具体措施</w:t>
            </w:r>
          </w:p>
        </w:tc>
      </w:tr>
      <w:tr w:rsidR="00E736A3" w:rsidRPr="00E736A3" w:rsidTr="00E736A3">
        <w:trPr>
          <w:jc w:val="center"/>
        </w:trPr>
        <w:tc>
          <w:tcPr>
            <w:tcW w:w="5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736A3" w:rsidRPr="00E736A3" w:rsidRDefault="00E736A3" w:rsidP="00E736A3">
            <w:pPr>
              <w:widowControl/>
              <w:spacing w:line="432" w:lineRule="atLeast"/>
              <w:jc w:val="center"/>
              <w:rPr>
                <w:rFonts w:ascii="宋体" w:eastAsia="宋体" w:hAnsi="宋体" w:cs="宋体"/>
                <w:color w:val="333333"/>
                <w:kern w:val="0"/>
                <w:sz w:val="24"/>
                <w:szCs w:val="24"/>
              </w:rPr>
            </w:pPr>
            <w:r w:rsidRPr="00E736A3">
              <w:rPr>
                <w:rFonts w:ascii="宋体" w:eastAsia="宋体" w:hAnsi="宋体" w:cs="宋体" w:hint="eastAsia"/>
                <w:color w:val="333333"/>
                <w:kern w:val="0"/>
                <w:sz w:val="20"/>
                <w:szCs w:val="20"/>
              </w:rPr>
              <w:t>21</w:t>
            </w:r>
          </w:p>
        </w:tc>
        <w:tc>
          <w:tcPr>
            <w:tcW w:w="56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736A3" w:rsidRPr="00E736A3" w:rsidRDefault="00E736A3" w:rsidP="00E736A3">
            <w:pPr>
              <w:widowControl/>
              <w:spacing w:line="432" w:lineRule="atLeast"/>
              <w:jc w:val="left"/>
              <w:rPr>
                <w:rFonts w:ascii="宋体" w:eastAsia="宋体" w:hAnsi="宋体" w:cs="宋体"/>
                <w:color w:val="333333"/>
                <w:kern w:val="0"/>
                <w:sz w:val="24"/>
                <w:szCs w:val="24"/>
              </w:rPr>
            </w:pPr>
            <w:r w:rsidRPr="00E736A3">
              <w:rPr>
                <w:rFonts w:ascii="宋体" w:eastAsia="宋体" w:hAnsi="宋体" w:cs="宋体" w:hint="eastAsia"/>
                <w:color w:val="333333"/>
                <w:kern w:val="0"/>
                <w:sz w:val="20"/>
                <w:szCs w:val="20"/>
              </w:rPr>
              <w:t>传承和弘扬老字号品牌，加大对老字号纪念品的开发力度</w:t>
            </w:r>
          </w:p>
        </w:tc>
        <w:tc>
          <w:tcPr>
            <w:tcW w:w="20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736A3" w:rsidRPr="00E736A3" w:rsidRDefault="00E736A3" w:rsidP="00E736A3">
            <w:pPr>
              <w:widowControl/>
              <w:spacing w:line="432" w:lineRule="atLeast"/>
              <w:jc w:val="left"/>
              <w:rPr>
                <w:rFonts w:ascii="宋体" w:eastAsia="宋体" w:hAnsi="宋体" w:cs="宋体"/>
                <w:color w:val="333333"/>
                <w:kern w:val="0"/>
                <w:sz w:val="24"/>
                <w:szCs w:val="24"/>
              </w:rPr>
            </w:pPr>
            <w:r w:rsidRPr="00E736A3">
              <w:rPr>
                <w:rFonts w:ascii="宋体" w:eastAsia="宋体" w:hAnsi="宋体" w:cs="宋体" w:hint="eastAsia"/>
                <w:color w:val="333333"/>
                <w:kern w:val="0"/>
                <w:sz w:val="20"/>
                <w:szCs w:val="20"/>
              </w:rPr>
              <w:t>商务部、旅游局等</w:t>
            </w:r>
          </w:p>
        </w:tc>
        <w:tc>
          <w:tcPr>
            <w:tcW w:w="10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736A3" w:rsidRPr="00E736A3" w:rsidRDefault="00E736A3" w:rsidP="00E736A3">
            <w:pPr>
              <w:widowControl/>
              <w:spacing w:line="432" w:lineRule="atLeast"/>
              <w:jc w:val="center"/>
              <w:rPr>
                <w:rFonts w:ascii="宋体" w:eastAsia="宋体" w:hAnsi="宋体" w:cs="宋体"/>
                <w:color w:val="333333"/>
                <w:kern w:val="0"/>
                <w:sz w:val="24"/>
                <w:szCs w:val="24"/>
              </w:rPr>
            </w:pPr>
            <w:r w:rsidRPr="00E736A3">
              <w:rPr>
                <w:rFonts w:ascii="宋体" w:eastAsia="宋体" w:hAnsi="宋体" w:cs="宋体" w:hint="eastAsia"/>
                <w:color w:val="333333"/>
                <w:kern w:val="0"/>
                <w:sz w:val="20"/>
                <w:szCs w:val="20"/>
              </w:rPr>
              <w:t>持续实施</w:t>
            </w:r>
          </w:p>
        </w:tc>
      </w:tr>
      <w:tr w:rsidR="00E736A3" w:rsidRPr="00E736A3" w:rsidTr="00E736A3">
        <w:trPr>
          <w:jc w:val="center"/>
        </w:trPr>
        <w:tc>
          <w:tcPr>
            <w:tcW w:w="5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736A3" w:rsidRPr="00E736A3" w:rsidRDefault="00E736A3" w:rsidP="00E736A3">
            <w:pPr>
              <w:widowControl/>
              <w:spacing w:line="432" w:lineRule="atLeast"/>
              <w:jc w:val="center"/>
              <w:rPr>
                <w:rFonts w:ascii="宋体" w:eastAsia="宋体" w:hAnsi="宋体" w:cs="宋体"/>
                <w:color w:val="333333"/>
                <w:kern w:val="0"/>
                <w:sz w:val="24"/>
                <w:szCs w:val="24"/>
              </w:rPr>
            </w:pPr>
            <w:r w:rsidRPr="00E736A3">
              <w:rPr>
                <w:rFonts w:ascii="宋体" w:eastAsia="宋体" w:hAnsi="宋体" w:cs="宋体" w:hint="eastAsia"/>
                <w:color w:val="333333"/>
                <w:kern w:val="0"/>
                <w:sz w:val="20"/>
                <w:szCs w:val="20"/>
              </w:rPr>
              <w:t>22</w:t>
            </w:r>
          </w:p>
        </w:tc>
        <w:tc>
          <w:tcPr>
            <w:tcW w:w="56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736A3" w:rsidRPr="00E736A3" w:rsidRDefault="00E736A3" w:rsidP="00E736A3">
            <w:pPr>
              <w:widowControl/>
              <w:spacing w:line="432" w:lineRule="atLeast"/>
              <w:jc w:val="left"/>
              <w:rPr>
                <w:rFonts w:ascii="宋体" w:eastAsia="宋体" w:hAnsi="宋体" w:cs="宋体"/>
                <w:color w:val="333333"/>
                <w:kern w:val="0"/>
                <w:sz w:val="24"/>
                <w:szCs w:val="24"/>
              </w:rPr>
            </w:pPr>
            <w:r w:rsidRPr="00E736A3">
              <w:rPr>
                <w:rFonts w:ascii="宋体" w:eastAsia="宋体" w:hAnsi="宋体" w:cs="宋体" w:hint="eastAsia"/>
                <w:color w:val="333333"/>
                <w:kern w:val="0"/>
                <w:sz w:val="20"/>
                <w:szCs w:val="20"/>
              </w:rPr>
              <w:t>整治规范旅游纪念品市场，大力发展具有地方特色的商业街区，鼓励发展特色餐饮、主题酒店。鼓励各地推出旅游商品推荐名单</w:t>
            </w:r>
          </w:p>
        </w:tc>
        <w:tc>
          <w:tcPr>
            <w:tcW w:w="20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736A3" w:rsidRPr="00E736A3" w:rsidRDefault="00E736A3" w:rsidP="00E736A3">
            <w:pPr>
              <w:widowControl/>
              <w:spacing w:line="432" w:lineRule="atLeast"/>
              <w:jc w:val="left"/>
              <w:rPr>
                <w:rFonts w:ascii="宋体" w:eastAsia="宋体" w:hAnsi="宋体" w:cs="宋体"/>
                <w:color w:val="333333"/>
                <w:kern w:val="0"/>
                <w:sz w:val="24"/>
                <w:szCs w:val="24"/>
              </w:rPr>
            </w:pPr>
            <w:r w:rsidRPr="00E736A3">
              <w:rPr>
                <w:rFonts w:ascii="宋体" w:eastAsia="宋体" w:hAnsi="宋体" w:cs="宋体" w:hint="eastAsia"/>
                <w:color w:val="333333"/>
                <w:kern w:val="0"/>
                <w:sz w:val="20"/>
                <w:szCs w:val="20"/>
              </w:rPr>
              <w:t>商务部、旅游局等</w:t>
            </w:r>
          </w:p>
        </w:tc>
        <w:tc>
          <w:tcPr>
            <w:tcW w:w="10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736A3" w:rsidRPr="00E736A3" w:rsidRDefault="00E736A3" w:rsidP="00E736A3">
            <w:pPr>
              <w:widowControl/>
              <w:spacing w:line="432" w:lineRule="atLeast"/>
              <w:jc w:val="center"/>
              <w:rPr>
                <w:rFonts w:ascii="宋体" w:eastAsia="宋体" w:hAnsi="宋体" w:cs="宋体"/>
                <w:color w:val="333333"/>
                <w:kern w:val="0"/>
                <w:sz w:val="24"/>
                <w:szCs w:val="24"/>
              </w:rPr>
            </w:pPr>
            <w:r w:rsidRPr="00E736A3">
              <w:rPr>
                <w:rFonts w:ascii="宋体" w:eastAsia="宋体" w:hAnsi="宋体" w:cs="宋体" w:hint="eastAsia"/>
                <w:color w:val="333333"/>
                <w:kern w:val="0"/>
                <w:sz w:val="20"/>
                <w:szCs w:val="20"/>
              </w:rPr>
              <w:t>2015年6月底前出台具体措施</w:t>
            </w:r>
          </w:p>
        </w:tc>
      </w:tr>
      <w:tr w:rsidR="00E736A3" w:rsidRPr="00E736A3" w:rsidTr="00E736A3">
        <w:trPr>
          <w:jc w:val="center"/>
        </w:trPr>
        <w:tc>
          <w:tcPr>
            <w:tcW w:w="5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736A3" w:rsidRPr="00E736A3" w:rsidRDefault="00E736A3" w:rsidP="00E736A3">
            <w:pPr>
              <w:widowControl/>
              <w:spacing w:line="432" w:lineRule="atLeast"/>
              <w:jc w:val="center"/>
              <w:rPr>
                <w:rFonts w:ascii="宋体" w:eastAsia="宋体" w:hAnsi="宋体" w:cs="宋体"/>
                <w:color w:val="333333"/>
                <w:kern w:val="0"/>
                <w:sz w:val="24"/>
                <w:szCs w:val="24"/>
              </w:rPr>
            </w:pPr>
            <w:r w:rsidRPr="00E736A3">
              <w:rPr>
                <w:rFonts w:ascii="宋体" w:eastAsia="宋体" w:hAnsi="宋体" w:cs="宋体" w:hint="eastAsia"/>
                <w:color w:val="333333"/>
                <w:kern w:val="0"/>
                <w:sz w:val="20"/>
                <w:szCs w:val="20"/>
              </w:rPr>
              <w:t>23</w:t>
            </w:r>
          </w:p>
        </w:tc>
        <w:tc>
          <w:tcPr>
            <w:tcW w:w="56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736A3" w:rsidRPr="00E736A3" w:rsidRDefault="00E736A3" w:rsidP="00E736A3">
            <w:pPr>
              <w:widowControl/>
              <w:spacing w:line="432" w:lineRule="atLeast"/>
              <w:jc w:val="left"/>
              <w:rPr>
                <w:rFonts w:ascii="宋体" w:eastAsia="宋体" w:hAnsi="宋体" w:cs="宋体"/>
                <w:color w:val="333333"/>
                <w:kern w:val="0"/>
                <w:sz w:val="24"/>
                <w:szCs w:val="24"/>
              </w:rPr>
            </w:pPr>
            <w:r w:rsidRPr="00E736A3">
              <w:rPr>
                <w:rFonts w:ascii="宋体" w:eastAsia="宋体" w:hAnsi="宋体" w:cs="宋体" w:hint="eastAsia"/>
                <w:color w:val="333333"/>
                <w:kern w:val="0"/>
                <w:sz w:val="20"/>
                <w:szCs w:val="20"/>
              </w:rPr>
              <w:t>在具备条件的口岸可按照规定设立出境免税店，优化商品品种，提高国内精品知名度</w:t>
            </w:r>
          </w:p>
        </w:tc>
        <w:tc>
          <w:tcPr>
            <w:tcW w:w="20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736A3" w:rsidRPr="00E736A3" w:rsidRDefault="00E736A3" w:rsidP="00E736A3">
            <w:pPr>
              <w:widowControl/>
              <w:spacing w:line="432" w:lineRule="atLeast"/>
              <w:jc w:val="left"/>
              <w:rPr>
                <w:rFonts w:ascii="宋体" w:eastAsia="宋体" w:hAnsi="宋体" w:cs="宋体"/>
                <w:color w:val="333333"/>
                <w:kern w:val="0"/>
                <w:sz w:val="24"/>
                <w:szCs w:val="24"/>
              </w:rPr>
            </w:pPr>
            <w:r w:rsidRPr="00E736A3">
              <w:rPr>
                <w:rFonts w:ascii="宋体" w:eastAsia="宋体" w:hAnsi="宋体" w:cs="宋体" w:hint="eastAsia"/>
                <w:color w:val="333333"/>
                <w:kern w:val="0"/>
                <w:sz w:val="20"/>
                <w:szCs w:val="20"/>
              </w:rPr>
              <w:t>财政部、海关总署、税务总局、旅游局等</w:t>
            </w:r>
          </w:p>
        </w:tc>
        <w:tc>
          <w:tcPr>
            <w:tcW w:w="10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736A3" w:rsidRPr="00E736A3" w:rsidRDefault="00E736A3" w:rsidP="00E736A3">
            <w:pPr>
              <w:widowControl/>
              <w:spacing w:line="432" w:lineRule="atLeast"/>
              <w:jc w:val="center"/>
              <w:rPr>
                <w:rFonts w:ascii="宋体" w:eastAsia="宋体" w:hAnsi="宋体" w:cs="宋体"/>
                <w:color w:val="333333"/>
                <w:kern w:val="0"/>
                <w:sz w:val="24"/>
                <w:szCs w:val="24"/>
              </w:rPr>
            </w:pPr>
            <w:r w:rsidRPr="00E736A3">
              <w:rPr>
                <w:rFonts w:ascii="宋体" w:eastAsia="宋体" w:hAnsi="宋体" w:cs="宋体" w:hint="eastAsia"/>
                <w:color w:val="333333"/>
                <w:kern w:val="0"/>
                <w:sz w:val="20"/>
                <w:szCs w:val="20"/>
              </w:rPr>
              <w:t>持续推进</w:t>
            </w:r>
          </w:p>
        </w:tc>
      </w:tr>
      <w:tr w:rsidR="00E736A3" w:rsidRPr="00E736A3" w:rsidTr="00E736A3">
        <w:trPr>
          <w:jc w:val="center"/>
        </w:trPr>
        <w:tc>
          <w:tcPr>
            <w:tcW w:w="5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736A3" w:rsidRPr="00E736A3" w:rsidRDefault="00E736A3" w:rsidP="00E736A3">
            <w:pPr>
              <w:widowControl/>
              <w:spacing w:line="432" w:lineRule="atLeast"/>
              <w:jc w:val="center"/>
              <w:rPr>
                <w:rFonts w:ascii="宋体" w:eastAsia="宋体" w:hAnsi="宋体" w:cs="宋体"/>
                <w:color w:val="333333"/>
                <w:kern w:val="0"/>
                <w:sz w:val="24"/>
                <w:szCs w:val="24"/>
              </w:rPr>
            </w:pPr>
            <w:r w:rsidRPr="00E736A3">
              <w:rPr>
                <w:rFonts w:ascii="宋体" w:eastAsia="宋体" w:hAnsi="宋体" w:cs="宋体" w:hint="eastAsia"/>
                <w:color w:val="333333"/>
                <w:kern w:val="0"/>
                <w:sz w:val="20"/>
                <w:szCs w:val="20"/>
              </w:rPr>
              <w:t>24</w:t>
            </w:r>
          </w:p>
        </w:tc>
        <w:tc>
          <w:tcPr>
            <w:tcW w:w="56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736A3" w:rsidRPr="00E736A3" w:rsidRDefault="00E736A3" w:rsidP="00E736A3">
            <w:pPr>
              <w:widowControl/>
              <w:spacing w:line="432" w:lineRule="atLeast"/>
              <w:jc w:val="left"/>
              <w:rPr>
                <w:rFonts w:ascii="宋体" w:eastAsia="宋体" w:hAnsi="宋体" w:cs="宋体"/>
                <w:color w:val="333333"/>
                <w:kern w:val="0"/>
                <w:sz w:val="24"/>
                <w:szCs w:val="24"/>
              </w:rPr>
            </w:pPr>
            <w:r w:rsidRPr="00E736A3">
              <w:rPr>
                <w:rFonts w:ascii="宋体" w:eastAsia="宋体" w:hAnsi="宋体" w:cs="宋体" w:hint="eastAsia"/>
                <w:color w:val="333333"/>
                <w:kern w:val="0"/>
                <w:sz w:val="20"/>
                <w:szCs w:val="20"/>
              </w:rPr>
              <w:t>在切实落实进出境游客行李物品监管的前提下，研究新增进境口岸免税店的可行性</w:t>
            </w:r>
          </w:p>
        </w:tc>
        <w:tc>
          <w:tcPr>
            <w:tcW w:w="20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736A3" w:rsidRPr="00E736A3" w:rsidRDefault="00E736A3" w:rsidP="00E736A3">
            <w:pPr>
              <w:widowControl/>
              <w:spacing w:line="432" w:lineRule="atLeast"/>
              <w:jc w:val="left"/>
              <w:rPr>
                <w:rFonts w:ascii="宋体" w:eastAsia="宋体" w:hAnsi="宋体" w:cs="宋体"/>
                <w:color w:val="333333"/>
                <w:kern w:val="0"/>
                <w:sz w:val="24"/>
                <w:szCs w:val="24"/>
              </w:rPr>
            </w:pPr>
            <w:r w:rsidRPr="00E736A3">
              <w:rPr>
                <w:rFonts w:ascii="宋体" w:eastAsia="宋体" w:hAnsi="宋体" w:cs="宋体" w:hint="eastAsia"/>
                <w:color w:val="333333"/>
                <w:kern w:val="0"/>
                <w:sz w:val="20"/>
                <w:szCs w:val="20"/>
              </w:rPr>
              <w:t>财政部、海关总署、旅游局、税务总局等</w:t>
            </w:r>
          </w:p>
        </w:tc>
        <w:tc>
          <w:tcPr>
            <w:tcW w:w="10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736A3" w:rsidRPr="00E736A3" w:rsidRDefault="00E736A3" w:rsidP="00E736A3">
            <w:pPr>
              <w:widowControl/>
              <w:spacing w:line="432" w:lineRule="atLeast"/>
              <w:jc w:val="center"/>
              <w:rPr>
                <w:rFonts w:ascii="宋体" w:eastAsia="宋体" w:hAnsi="宋体" w:cs="宋体"/>
                <w:color w:val="333333"/>
                <w:kern w:val="0"/>
                <w:sz w:val="24"/>
                <w:szCs w:val="24"/>
              </w:rPr>
            </w:pPr>
            <w:r w:rsidRPr="00E736A3">
              <w:rPr>
                <w:rFonts w:ascii="宋体" w:eastAsia="宋体" w:hAnsi="宋体" w:cs="宋体" w:hint="eastAsia"/>
                <w:color w:val="333333"/>
                <w:kern w:val="0"/>
                <w:sz w:val="20"/>
                <w:szCs w:val="20"/>
              </w:rPr>
              <w:t>2015年底前取得阶段性成果</w:t>
            </w:r>
          </w:p>
        </w:tc>
      </w:tr>
      <w:tr w:rsidR="00E736A3" w:rsidRPr="00E736A3" w:rsidTr="00E736A3">
        <w:trPr>
          <w:jc w:val="center"/>
        </w:trPr>
        <w:tc>
          <w:tcPr>
            <w:tcW w:w="5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736A3" w:rsidRPr="00E736A3" w:rsidRDefault="00E736A3" w:rsidP="00E736A3">
            <w:pPr>
              <w:widowControl/>
              <w:spacing w:line="432" w:lineRule="atLeast"/>
              <w:jc w:val="center"/>
              <w:rPr>
                <w:rFonts w:ascii="宋体" w:eastAsia="宋体" w:hAnsi="宋体" w:cs="宋体"/>
                <w:color w:val="333333"/>
                <w:kern w:val="0"/>
                <w:sz w:val="24"/>
                <w:szCs w:val="24"/>
              </w:rPr>
            </w:pPr>
            <w:r w:rsidRPr="00E736A3">
              <w:rPr>
                <w:rFonts w:ascii="宋体" w:eastAsia="宋体" w:hAnsi="宋体" w:cs="宋体" w:hint="eastAsia"/>
                <w:color w:val="333333"/>
                <w:kern w:val="0"/>
                <w:sz w:val="20"/>
                <w:szCs w:val="20"/>
              </w:rPr>
              <w:t>25</w:t>
            </w:r>
          </w:p>
        </w:tc>
        <w:tc>
          <w:tcPr>
            <w:tcW w:w="56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736A3" w:rsidRPr="00E736A3" w:rsidRDefault="00E736A3" w:rsidP="00E736A3">
            <w:pPr>
              <w:widowControl/>
              <w:spacing w:line="432" w:lineRule="atLeast"/>
              <w:jc w:val="left"/>
              <w:rPr>
                <w:rFonts w:ascii="宋体" w:eastAsia="宋体" w:hAnsi="宋体" w:cs="宋体"/>
                <w:color w:val="333333"/>
                <w:kern w:val="0"/>
                <w:sz w:val="24"/>
                <w:szCs w:val="24"/>
              </w:rPr>
            </w:pPr>
            <w:r w:rsidRPr="00E736A3">
              <w:rPr>
                <w:rFonts w:ascii="宋体" w:eastAsia="宋体" w:hAnsi="宋体" w:cs="宋体" w:hint="eastAsia"/>
                <w:color w:val="333333"/>
                <w:kern w:val="0"/>
                <w:sz w:val="20"/>
                <w:szCs w:val="20"/>
              </w:rPr>
              <w:t>增开旅游目的地与主要客源地之间的列车和旅游专列，完善火车站、高速列车、旅游专列的旅游服务功能，鼓励对旅游团队火车票价实行优惠政策</w:t>
            </w:r>
          </w:p>
        </w:tc>
        <w:tc>
          <w:tcPr>
            <w:tcW w:w="20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736A3" w:rsidRPr="00E736A3" w:rsidRDefault="00E736A3" w:rsidP="00E736A3">
            <w:pPr>
              <w:widowControl/>
              <w:spacing w:line="432" w:lineRule="atLeast"/>
              <w:jc w:val="left"/>
              <w:rPr>
                <w:rFonts w:ascii="宋体" w:eastAsia="宋体" w:hAnsi="宋体" w:cs="宋体"/>
                <w:color w:val="333333"/>
                <w:kern w:val="0"/>
                <w:sz w:val="24"/>
                <w:szCs w:val="24"/>
              </w:rPr>
            </w:pPr>
            <w:r w:rsidRPr="00E736A3">
              <w:rPr>
                <w:rFonts w:ascii="宋体" w:eastAsia="宋体" w:hAnsi="宋体" w:cs="宋体" w:hint="eastAsia"/>
                <w:color w:val="333333"/>
                <w:kern w:val="0"/>
                <w:sz w:val="20"/>
                <w:szCs w:val="20"/>
              </w:rPr>
              <w:t>铁路局</w:t>
            </w:r>
          </w:p>
        </w:tc>
        <w:tc>
          <w:tcPr>
            <w:tcW w:w="10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736A3" w:rsidRPr="00E736A3" w:rsidRDefault="00E736A3" w:rsidP="00E736A3">
            <w:pPr>
              <w:widowControl/>
              <w:spacing w:line="432" w:lineRule="atLeast"/>
              <w:jc w:val="center"/>
              <w:rPr>
                <w:rFonts w:ascii="宋体" w:eastAsia="宋体" w:hAnsi="宋体" w:cs="宋体"/>
                <w:color w:val="333333"/>
                <w:kern w:val="0"/>
                <w:sz w:val="24"/>
                <w:szCs w:val="24"/>
              </w:rPr>
            </w:pPr>
            <w:r w:rsidRPr="00E736A3">
              <w:rPr>
                <w:rFonts w:ascii="宋体" w:eastAsia="宋体" w:hAnsi="宋体" w:cs="宋体" w:hint="eastAsia"/>
                <w:color w:val="333333"/>
                <w:kern w:val="0"/>
                <w:sz w:val="20"/>
                <w:szCs w:val="20"/>
              </w:rPr>
              <w:t>2015年底前取得阶段性成果</w:t>
            </w:r>
          </w:p>
        </w:tc>
      </w:tr>
      <w:tr w:rsidR="00E736A3" w:rsidRPr="00E736A3" w:rsidTr="00E736A3">
        <w:trPr>
          <w:jc w:val="center"/>
        </w:trPr>
        <w:tc>
          <w:tcPr>
            <w:tcW w:w="5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736A3" w:rsidRPr="00E736A3" w:rsidRDefault="00E736A3" w:rsidP="00E736A3">
            <w:pPr>
              <w:widowControl/>
              <w:spacing w:line="432" w:lineRule="atLeast"/>
              <w:jc w:val="center"/>
              <w:rPr>
                <w:rFonts w:ascii="宋体" w:eastAsia="宋体" w:hAnsi="宋体" w:cs="宋体"/>
                <w:color w:val="333333"/>
                <w:kern w:val="0"/>
                <w:sz w:val="24"/>
                <w:szCs w:val="24"/>
              </w:rPr>
            </w:pPr>
            <w:r w:rsidRPr="00E736A3">
              <w:rPr>
                <w:rFonts w:ascii="宋体" w:eastAsia="宋体" w:hAnsi="宋体" w:cs="宋体" w:hint="eastAsia"/>
                <w:color w:val="333333"/>
                <w:kern w:val="0"/>
                <w:sz w:val="20"/>
                <w:szCs w:val="20"/>
              </w:rPr>
              <w:t>26</w:t>
            </w:r>
          </w:p>
        </w:tc>
        <w:tc>
          <w:tcPr>
            <w:tcW w:w="56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736A3" w:rsidRPr="00E736A3" w:rsidRDefault="00E736A3" w:rsidP="00E736A3">
            <w:pPr>
              <w:widowControl/>
              <w:spacing w:line="432" w:lineRule="atLeast"/>
              <w:jc w:val="left"/>
              <w:rPr>
                <w:rFonts w:ascii="宋体" w:eastAsia="宋体" w:hAnsi="宋体" w:cs="宋体"/>
                <w:color w:val="333333"/>
                <w:kern w:val="0"/>
                <w:sz w:val="20"/>
                <w:szCs w:val="20"/>
              </w:rPr>
            </w:pPr>
            <w:r w:rsidRPr="00E736A3">
              <w:rPr>
                <w:rFonts w:ascii="宋体" w:eastAsia="宋体" w:hAnsi="宋体" w:cs="宋体" w:hint="eastAsia"/>
                <w:color w:val="333333"/>
                <w:kern w:val="0"/>
                <w:sz w:val="20"/>
                <w:szCs w:val="20"/>
              </w:rPr>
              <w:t>支持重点旅游城市开通和增加与主要客源地之间的航线，支持低成本航空和旅游支线航空发展，鼓励按规定开展国内旅游包机业务</w:t>
            </w:r>
          </w:p>
        </w:tc>
        <w:tc>
          <w:tcPr>
            <w:tcW w:w="20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736A3" w:rsidRPr="00E736A3" w:rsidRDefault="00E736A3" w:rsidP="00E736A3">
            <w:pPr>
              <w:widowControl/>
              <w:spacing w:line="432" w:lineRule="atLeast"/>
              <w:jc w:val="left"/>
              <w:rPr>
                <w:rFonts w:ascii="宋体" w:eastAsia="宋体" w:hAnsi="宋体" w:cs="宋体"/>
                <w:color w:val="333333"/>
                <w:kern w:val="0"/>
                <w:sz w:val="20"/>
                <w:szCs w:val="20"/>
              </w:rPr>
            </w:pPr>
            <w:r w:rsidRPr="00E736A3">
              <w:rPr>
                <w:rFonts w:ascii="宋体" w:eastAsia="宋体" w:hAnsi="宋体" w:cs="宋体" w:hint="eastAsia"/>
                <w:color w:val="333333"/>
                <w:kern w:val="0"/>
                <w:sz w:val="20"/>
                <w:szCs w:val="20"/>
              </w:rPr>
              <w:t>民航局</w:t>
            </w:r>
          </w:p>
        </w:tc>
        <w:tc>
          <w:tcPr>
            <w:tcW w:w="10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736A3" w:rsidRPr="00E736A3" w:rsidRDefault="00E736A3" w:rsidP="00E736A3">
            <w:pPr>
              <w:widowControl/>
              <w:spacing w:line="432" w:lineRule="atLeast"/>
              <w:jc w:val="center"/>
              <w:rPr>
                <w:rFonts w:ascii="宋体" w:eastAsia="宋体" w:hAnsi="宋体" w:cs="宋体"/>
                <w:color w:val="333333"/>
                <w:kern w:val="0"/>
                <w:sz w:val="20"/>
                <w:szCs w:val="20"/>
              </w:rPr>
            </w:pPr>
            <w:r w:rsidRPr="00E736A3">
              <w:rPr>
                <w:rFonts w:ascii="宋体" w:eastAsia="宋体" w:hAnsi="宋体" w:cs="宋体" w:hint="eastAsia"/>
                <w:color w:val="333333"/>
                <w:kern w:val="0"/>
                <w:sz w:val="20"/>
                <w:szCs w:val="20"/>
              </w:rPr>
              <w:t>2015年底前取得阶段性成果</w:t>
            </w:r>
          </w:p>
        </w:tc>
      </w:tr>
      <w:tr w:rsidR="00E736A3" w:rsidRPr="00E736A3" w:rsidTr="00E736A3">
        <w:trPr>
          <w:jc w:val="center"/>
        </w:trPr>
        <w:tc>
          <w:tcPr>
            <w:tcW w:w="5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736A3" w:rsidRPr="00E736A3" w:rsidRDefault="00E736A3" w:rsidP="00E736A3">
            <w:pPr>
              <w:widowControl/>
              <w:spacing w:line="432" w:lineRule="atLeast"/>
              <w:jc w:val="center"/>
              <w:rPr>
                <w:rFonts w:ascii="宋体" w:eastAsia="宋体" w:hAnsi="宋体" w:cs="宋体"/>
                <w:color w:val="333333"/>
                <w:kern w:val="0"/>
                <w:sz w:val="20"/>
                <w:szCs w:val="20"/>
              </w:rPr>
            </w:pPr>
            <w:r w:rsidRPr="00E736A3">
              <w:rPr>
                <w:rFonts w:ascii="宋体" w:eastAsia="宋体" w:hAnsi="宋体" w:cs="宋体" w:hint="eastAsia"/>
                <w:color w:val="333333"/>
                <w:kern w:val="0"/>
                <w:sz w:val="20"/>
                <w:szCs w:val="20"/>
              </w:rPr>
              <w:t>27</w:t>
            </w:r>
          </w:p>
        </w:tc>
        <w:tc>
          <w:tcPr>
            <w:tcW w:w="56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736A3" w:rsidRPr="00E736A3" w:rsidRDefault="00E736A3" w:rsidP="00E736A3">
            <w:pPr>
              <w:widowControl/>
              <w:spacing w:line="432" w:lineRule="atLeast"/>
              <w:jc w:val="left"/>
              <w:rPr>
                <w:rFonts w:ascii="宋体" w:eastAsia="宋体" w:hAnsi="宋体" w:cs="宋体"/>
                <w:color w:val="333333"/>
                <w:kern w:val="0"/>
                <w:sz w:val="20"/>
                <w:szCs w:val="20"/>
              </w:rPr>
            </w:pPr>
            <w:r w:rsidRPr="00E736A3">
              <w:rPr>
                <w:rFonts w:ascii="宋体" w:eastAsia="宋体" w:hAnsi="宋体" w:cs="宋体" w:hint="eastAsia"/>
                <w:color w:val="333333"/>
                <w:kern w:val="0"/>
                <w:sz w:val="20"/>
                <w:szCs w:val="20"/>
              </w:rPr>
              <w:t>规划引导沿江沿海公共旅游码头建设，增开国际、国内邮轮航线</w:t>
            </w:r>
          </w:p>
        </w:tc>
        <w:tc>
          <w:tcPr>
            <w:tcW w:w="20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736A3" w:rsidRPr="00E736A3" w:rsidRDefault="00E736A3" w:rsidP="00E736A3">
            <w:pPr>
              <w:widowControl/>
              <w:spacing w:line="432" w:lineRule="atLeast"/>
              <w:jc w:val="left"/>
              <w:rPr>
                <w:rFonts w:ascii="宋体" w:eastAsia="宋体" w:hAnsi="宋体" w:cs="宋体"/>
                <w:color w:val="333333"/>
                <w:kern w:val="0"/>
                <w:sz w:val="20"/>
                <w:szCs w:val="20"/>
              </w:rPr>
            </w:pPr>
            <w:r w:rsidRPr="00E736A3">
              <w:rPr>
                <w:rFonts w:ascii="宋体" w:eastAsia="宋体" w:hAnsi="宋体" w:cs="宋体" w:hint="eastAsia"/>
                <w:color w:val="333333"/>
                <w:kern w:val="0"/>
                <w:sz w:val="20"/>
                <w:szCs w:val="20"/>
              </w:rPr>
              <w:t>交通运输部、旅游局等</w:t>
            </w:r>
          </w:p>
        </w:tc>
        <w:tc>
          <w:tcPr>
            <w:tcW w:w="10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736A3" w:rsidRPr="00E736A3" w:rsidRDefault="00E736A3" w:rsidP="00E736A3">
            <w:pPr>
              <w:widowControl/>
              <w:spacing w:line="432" w:lineRule="atLeast"/>
              <w:jc w:val="center"/>
              <w:rPr>
                <w:rFonts w:ascii="宋体" w:eastAsia="宋体" w:hAnsi="宋体" w:cs="宋体"/>
                <w:color w:val="333333"/>
                <w:kern w:val="0"/>
                <w:sz w:val="20"/>
                <w:szCs w:val="20"/>
              </w:rPr>
            </w:pPr>
            <w:r w:rsidRPr="00E736A3">
              <w:rPr>
                <w:rFonts w:ascii="宋体" w:eastAsia="宋体" w:hAnsi="宋体" w:cs="宋体" w:hint="eastAsia"/>
                <w:color w:val="333333"/>
                <w:kern w:val="0"/>
                <w:sz w:val="20"/>
                <w:szCs w:val="20"/>
              </w:rPr>
              <w:t>持续实施</w:t>
            </w:r>
          </w:p>
        </w:tc>
      </w:tr>
      <w:tr w:rsidR="00E736A3" w:rsidRPr="00E736A3" w:rsidTr="00E736A3">
        <w:trPr>
          <w:jc w:val="center"/>
        </w:trPr>
        <w:tc>
          <w:tcPr>
            <w:tcW w:w="5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736A3" w:rsidRPr="00E736A3" w:rsidRDefault="00E736A3" w:rsidP="00E736A3">
            <w:pPr>
              <w:widowControl/>
              <w:spacing w:line="432" w:lineRule="atLeast"/>
              <w:jc w:val="center"/>
              <w:rPr>
                <w:rFonts w:ascii="宋体" w:eastAsia="宋体" w:hAnsi="宋体" w:cs="宋体"/>
                <w:color w:val="333333"/>
                <w:kern w:val="0"/>
                <w:sz w:val="20"/>
                <w:szCs w:val="20"/>
              </w:rPr>
            </w:pPr>
            <w:r w:rsidRPr="00E736A3">
              <w:rPr>
                <w:rFonts w:ascii="宋体" w:eastAsia="宋体" w:hAnsi="宋体" w:cs="宋体" w:hint="eastAsia"/>
                <w:color w:val="333333"/>
                <w:kern w:val="0"/>
                <w:sz w:val="20"/>
                <w:szCs w:val="20"/>
              </w:rPr>
              <w:t>28</w:t>
            </w:r>
          </w:p>
        </w:tc>
        <w:tc>
          <w:tcPr>
            <w:tcW w:w="56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736A3" w:rsidRPr="00E736A3" w:rsidRDefault="00E736A3" w:rsidP="00E736A3">
            <w:pPr>
              <w:widowControl/>
              <w:spacing w:line="432" w:lineRule="atLeast"/>
              <w:jc w:val="left"/>
              <w:rPr>
                <w:rFonts w:ascii="宋体" w:eastAsia="宋体" w:hAnsi="宋体" w:cs="宋体"/>
                <w:color w:val="333333"/>
                <w:kern w:val="0"/>
                <w:sz w:val="20"/>
                <w:szCs w:val="20"/>
              </w:rPr>
            </w:pPr>
            <w:r w:rsidRPr="00E736A3">
              <w:rPr>
                <w:rFonts w:ascii="宋体" w:eastAsia="宋体" w:hAnsi="宋体" w:cs="宋体" w:hint="eastAsia"/>
                <w:color w:val="333333"/>
                <w:kern w:val="0"/>
                <w:sz w:val="20"/>
                <w:szCs w:val="20"/>
              </w:rPr>
              <w:t>制定旅游信息化标准，加快智慧景区、智慧旅游企业建设，完善旅游信息服务体系</w:t>
            </w:r>
          </w:p>
        </w:tc>
        <w:tc>
          <w:tcPr>
            <w:tcW w:w="20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736A3" w:rsidRPr="00E736A3" w:rsidRDefault="00E736A3" w:rsidP="00E736A3">
            <w:pPr>
              <w:widowControl/>
              <w:spacing w:line="432" w:lineRule="atLeast"/>
              <w:jc w:val="left"/>
              <w:rPr>
                <w:rFonts w:ascii="宋体" w:eastAsia="宋体" w:hAnsi="宋体" w:cs="宋体"/>
                <w:color w:val="333333"/>
                <w:kern w:val="0"/>
                <w:sz w:val="20"/>
                <w:szCs w:val="20"/>
              </w:rPr>
            </w:pPr>
            <w:r w:rsidRPr="00E736A3">
              <w:rPr>
                <w:rFonts w:ascii="宋体" w:eastAsia="宋体" w:hAnsi="宋体" w:cs="宋体" w:hint="eastAsia"/>
                <w:color w:val="333333"/>
                <w:kern w:val="0"/>
                <w:sz w:val="20"/>
                <w:szCs w:val="20"/>
              </w:rPr>
              <w:t>工业和信息化部、科技部、质检总局、住房城乡建设部、旅游局等</w:t>
            </w:r>
          </w:p>
        </w:tc>
        <w:tc>
          <w:tcPr>
            <w:tcW w:w="10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736A3" w:rsidRPr="00E736A3" w:rsidRDefault="00E736A3" w:rsidP="00E736A3">
            <w:pPr>
              <w:widowControl/>
              <w:spacing w:line="432" w:lineRule="atLeast"/>
              <w:jc w:val="center"/>
              <w:rPr>
                <w:rFonts w:ascii="宋体" w:eastAsia="宋体" w:hAnsi="宋体" w:cs="宋体"/>
                <w:color w:val="333333"/>
                <w:kern w:val="0"/>
                <w:sz w:val="20"/>
                <w:szCs w:val="20"/>
              </w:rPr>
            </w:pPr>
            <w:r w:rsidRPr="00E736A3">
              <w:rPr>
                <w:rFonts w:ascii="宋体" w:eastAsia="宋体" w:hAnsi="宋体" w:cs="宋体" w:hint="eastAsia"/>
                <w:color w:val="333333"/>
                <w:kern w:val="0"/>
                <w:sz w:val="20"/>
                <w:szCs w:val="20"/>
              </w:rPr>
              <w:t>2015年底前取得阶段性成果</w:t>
            </w:r>
          </w:p>
        </w:tc>
      </w:tr>
      <w:tr w:rsidR="00E736A3" w:rsidRPr="00E736A3" w:rsidTr="00E736A3">
        <w:trPr>
          <w:jc w:val="center"/>
        </w:trPr>
        <w:tc>
          <w:tcPr>
            <w:tcW w:w="5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736A3" w:rsidRPr="00E736A3" w:rsidRDefault="00E736A3" w:rsidP="00E736A3">
            <w:pPr>
              <w:widowControl/>
              <w:spacing w:line="432" w:lineRule="atLeast"/>
              <w:jc w:val="center"/>
              <w:rPr>
                <w:rFonts w:ascii="宋体" w:eastAsia="宋体" w:hAnsi="宋体" w:cs="宋体"/>
                <w:color w:val="333333"/>
                <w:kern w:val="0"/>
                <w:sz w:val="20"/>
                <w:szCs w:val="20"/>
              </w:rPr>
            </w:pPr>
            <w:r w:rsidRPr="00E736A3">
              <w:rPr>
                <w:rFonts w:ascii="宋体" w:eastAsia="宋体" w:hAnsi="宋体" w:cs="宋体" w:hint="eastAsia"/>
                <w:color w:val="333333"/>
                <w:kern w:val="0"/>
                <w:sz w:val="20"/>
                <w:szCs w:val="20"/>
              </w:rPr>
              <w:t>29</w:t>
            </w:r>
          </w:p>
        </w:tc>
        <w:tc>
          <w:tcPr>
            <w:tcW w:w="56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736A3" w:rsidRPr="00E736A3" w:rsidRDefault="00E736A3" w:rsidP="00E736A3">
            <w:pPr>
              <w:widowControl/>
              <w:spacing w:line="432" w:lineRule="atLeast"/>
              <w:jc w:val="left"/>
              <w:rPr>
                <w:rFonts w:ascii="宋体" w:eastAsia="宋体" w:hAnsi="宋体" w:cs="宋体"/>
                <w:color w:val="333333"/>
                <w:kern w:val="0"/>
                <w:sz w:val="20"/>
                <w:szCs w:val="20"/>
              </w:rPr>
            </w:pPr>
            <w:r w:rsidRPr="00E736A3">
              <w:rPr>
                <w:rFonts w:ascii="宋体" w:eastAsia="宋体" w:hAnsi="宋体" w:cs="宋体" w:hint="eastAsia"/>
                <w:color w:val="333333"/>
                <w:kern w:val="0"/>
                <w:sz w:val="20"/>
                <w:szCs w:val="20"/>
              </w:rPr>
              <w:t>加强旅游道路特别是桥梁、隧道等交通安全和食品安全监督检查，对客运索道、大型游乐设施等旅游场所特种设备定期开展安全检测</w:t>
            </w:r>
          </w:p>
        </w:tc>
        <w:tc>
          <w:tcPr>
            <w:tcW w:w="20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736A3" w:rsidRPr="00E736A3" w:rsidRDefault="00E736A3" w:rsidP="00E736A3">
            <w:pPr>
              <w:widowControl/>
              <w:spacing w:line="432" w:lineRule="atLeast"/>
              <w:jc w:val="left"/>
              <w:rPr>
                <w:rFonts w:ascii="宋体" w:eastAsia="宋体" w:hAnsi="宋体" w:cs="宋体"/>
                <w:color w:val="333333"/>
                <w:kern w:val="0"/>
                <w:sz w:val="20"/>
                <w:szCs w:val="20"/>
              </w:rPr>
            </w:pPr>
            <w:r w:rsidRPr="00E736A3">
              <w:rPr>
                <w:rFonts w:ascii="宋体" w:eastAsia="宋体" w:hAnsi="宋体" w:cs="宋体" w:hint="eastAsia"/>
                <w:color w:val="333333"/>
                <w:kern w:val="0"/>
                <w:sz w:val="20"/>
                <w:szCs w:val="20"/>
              </w:rPr>
              <w:t>交通运输部、公安部、食品药品监管总局、质检总局、安全监管总局等</w:t>
            </w:r>
          </w:p>
        </w:tc>
        <w:tc>
          <w:tcPr>
            <w:tcW w:w="10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736A3" w:rsidRPr="00E736A3" w:rsidRDefault="00E736A3" w:rsidP="00E736A3">
            <w:pPr>
              <w:widowControl/>
              <w:spacing w:line="432" w:lineRule="atLeast"/>
              <w:jc w:val="center"/>
              <w:rPr>
                <w:rFonts w:ascii="宋体" w:eastAsia="宋体" w:hAnsi="宋体" w:cs="宋体"/>
                <w:color w:val="333333"/>
                <w:kern w:val="0"/>
                <w:sz w:val="20"/>
                <w:szCs w:val="20"/>
              </w:rPr>
            </w:pPr>
            <w:r w:rsidRPr="00E736A3">
              <w:rPr>
                <w:rFonts w:ascii="宋体" w:eastAsia="宋体" w:hAnsi="宋体" w:cs="宋体" w:hint="eastAsia"/>
                <w:color w:val="333333"/>
                <w:kern w:val="0"/>
                <w:sz w:val="20"/>
                <w:szCs w:val="20"/>
              </w:rPr>
              <w:t>持续实施</w:t>
            </w:r>
          </w:p>
        </w:tc>
      </w:tr>
      <w:tr w:rsidR="00E736A3" w:rsidRPr="00E736A3" w:rsidTr="00E736A3">
        <w:trPr>
          <w:jc w:val="center"/>
        </w:trPr>
        <w:tc>
          <w:tcPr>
            <w:tcW w:w="5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736A3" w:rsidRPr="00E736A3" w:rsidRDefault="00E736A3" w:rsidP="00E736A3">
            <w:pPr>
              <w:widowControl/>
              <w:spacing w:line="432" w:lineRule="atLeast"/>
              <w:jc w:val="center"/>
              <w:rPr>
                <w:rFonts w:ascii="宋体" w:eastAsia="宋体" w:hAnsi="宋体" w:cs="宋体"/>
                <w:color w:val="333333"/>
                <w:kern w:val="0"/>
                <w:sz w:val="20"/>
                <w:szCs w:val="20"/>
              </w:rPr>
            </w:pPr>
            <w:r w:rsidRPr="00E736A3">
              <w:rPr>
                <w:rFonts w:ascii="宋体" w:eastAsia="宋体" w:hAnsi="宋体" w:cs="宋体" w:hint="eastAsia"/>
                <w:color w:val="333333"/>
                <w:kern w:val="0"/>
                <w:sz w:val="20"/>
                <w:szCs w:val="20"/>
              </w:rPr>
              <w:t>30</w:t>
            </w:r>
          </w:p>
        </w:tc>
        <w:tc>
          <w:tcPr>
            <w:tcW w:w="56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736A3" w:rsidRPr="00E736A3" w:rsidRDefault="00E736A3" w:rsidP="00E736A3">
            <w:pPr>
              <w:widowControl/>
              <w:spacing w:line="432" w:lineRule="atLeast"/>
              <w:jc w:val="left"/>
              <w:rPr>
                <w:rFonts w:ascii="宋体" w:eastAsia="宋体" w:hAnsi="宋体" w:cs="宋体"/>
                <w:color w:val="333333"/>
                <w:kern w:val="0"/>
                <w:sz w:val="20"/>
                <w:szCs w:val="20"/>
              </w:rPr>
            </w:pPr>
            <w:r w:rsidRPr="00E736A3">
              <w:rPr>
                <w:rFonts w:ascii="宋体" w:eastAsia="宋体" w:hAnsi="宋体" w:cs="宋体" w:hint="eastAsia"/>
                <w:color w:val="333333"/>
                <w:kern w:val="0"/>
                <w:sz w:val="20"/>
                <w:szCs w:val="20"/>
              </w:rPr>
              <w:t>完善旅游安全服务规范，旅游从业人员上岗前要进行安全风险防范及应急救助技能培训。旅行社、景区要对参与高风险旅游项目的旅游者进行风险提示，并开展安全培训。景区要加强安全防护和消防</w:t>
            </w:r>
            <w:r w:rsidRPr="00E736A3">
              <w:rPr>
                <w:rFonts w:ascii="宋体" w:eastAsia="宋体" w:hAnsi="宋体" w:cs="宋体" w:hint="eastAsia"/>
                <w:color w:val="333333"/>
                <w:kern w:val="0"/>
                <w:sz w:val="20"/>
                <w:szCs w:val="20"/>
              </w:rPr>
              <w:lastRenderedPageBreak/>
              <w:t>设施建设</w:t>
            </w:r>
          </w:p>
        </w:tc>
        <w:tc>
          <w:tcPr>
            <w:tcW w:w="20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736A3" w:rsidRPr="00E736A3" w:rsidRDefault="00E736A3" w:rsidP="00E736A3">
            <w:pPr>
              <w:widowControl/>
              <w:spacing w:line="432" w:lineRule="atLeast"/>
              <w:jc w:val="left"/>
              <w:rPr>
                <w:rFonts w:ascii="宋体" w:eastAsia="宋体" w:hAnsi="宋体" w:cs="宋体"/>
                <w:color w:val="333333"/>
                <w:kern w:val="0"/>
                <w:sz w:val="20"/>
                <w:szCs w:val="20"/>
              </w:rPr>
            </w:pPr>
            <w:r w:rsidRPr="00E736A3">
              <w:rPr>
                <w:rFonts w:ascii="宋体" w:eastAsia="宋体" w:hAnsi="宋体" w:cs="宋体" w:hint="eastAsia"/>
                <w:color w:val="333333"/>
                <w:kern w:val="0"/>
                <w:sz w:val="20"/>
                <w:szCs w:val="20"/>
              </w:rPr>
              <w:lastRenderedPageBreak/>
              <w:t>旅游局、安全监管总局等</w:t>
            </w:r>
          </w:p>
        </w:tc>
        <w:tc>
          <w:tcPr>
            <w:tcW w:w="10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736A3" w:rsidRPr="00E736A3" w:rsidRDefault="00E736A3" w:rsidP="00E736A3">
            <w:pPr>
              <w:widowControl/>
              <w:spacing w:line="432" w:lineRule="atLeast"/>
              <w:jc w:val="center"/>
              <w:rPr>
                <w:rFonts w:ascii="宋体" w:eastAsia="宋体" w:hAnsi="宋体" w:cs="宋体"/>
                <w:color w:val="333333"/>
                <w:kern w:val="0"/>
                <w:sz w:val="20"/>
                <w:szCs w:val="20"/>
              </w:rPr>
            </w:pPr>
            <w:r w:rsidRPr="00E736A3">
              <w:rPr>
                <w:rFonts w:ascii="宋体" w:eastAsia="宋体" w:hAnsi="宋体" w:cs="宋体" w:hint="eastAsia"/>
                <w:color w:val="333333"/>
                <w:kern w:val="0"/>
                <w:sz w:val="20"/>
                <w:szCs w:val="20"/>
              </w:rPr>
              <w:t>2015年6月底前取得阶段性成果</w:t>
            </w:r>
          </w:p>
        </w:tc>
      </w:tr>
      <w:tr w:rsidR="00E736A3" w:rsidRPr="00E736A3" w:rsidTr="00E736A3">
        <w:trPr>
          <w:jc w:val="center"/>
        </w:trPr>
        <w:tc>
          <w:tcPr>
            <w:tcW w:w="5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736A3" w:rsidRPr="00E736A3" w:rsidRDefault="00E736A3" w:rsidP="00E736A3">
            <w:pPr>
              <w:widowControl/>
              <w:spacing w:line="432" w:lineRule="atLeast"/>
              <w:jc w:val="center"/>
              <w:rPr>
                <w:rFonts w:ascii="宋体" w:eastAsia="宋体" w:hAnsi="宋体" w:cs="宋体"/>
                <w:color w:val="333333"/>
                <w:kern w:val="0"/>
                <w:sz w:val="20"/>
                <w:szCs w:val="20"/>
              </w:rPr>
            </w:pPr>
            <w:r w:rsidRPr="00E736A3">
              <w:rPr>
                <w:rFonts w:ascii="宋体" w:eastAsia="宋体" w:hAnsi="宋体" w:cs="宋体" w:hint="eastAsia"/>
                <w:color w:val="333333"/>
                <w:kern w:val="0"/>
                <w:sz w:val="20"/>
                <w:szCs w:val="20"/>
              </w:rPr>
              <w:lastRenderedPageBreak/>
              <w:t>31</w:t>
            </w:r>
          </w:p>
        </w:tc>
        <w:tc>
          <w:tcPr>
            <w:tcW w:w="56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736A3" w:rsidRPr="00E736A3" w:rsidRDefault="00E736A3" w:rsidP="00E736A3">
            <w:pPr>
              <w:widowControl/>
              <w:spacing w:line="432" w:lineRule="atLeast"/>
              <w:jc w:val="left"/>
              <w:rPr>
                <w:rFonts w:ascii="宋体" w:eastAsia="宋体" w:hAnsi="宋体" w:cs="宋体"/>
                <w:color w:val="333333"/>
                <w:kern w:val="0"/>
                <w:sz w:val="20"/>
                <w:szCs w:val="20"/>
              </w:rPr>
            </w:pPr>
            <w:r w:rsidRPr="00E736A3">
              <w:rPr>
                <w:rFonts w:ascii="宋体" w:eastAsia="宋体" w:hAnsi="宋体" w:cs="宋体" w:hint="eastAsia"/>
                <w:color w:val="333333"/>
                <w:kern w:val="0"/>
                <w:sz w:val="20"/>
                <w:szCs w:val="20"/>
              </w:rPr>
              <w:t>重点景区要配备专业的医疗和救援队伍，有条件的可纳入国家应急救援基地统筹建设</w:t>
            </w:r>
          </w:p>
        </w:tc>
        <w:tc>
          <w:tcPr>
            <w:tcW w:w="20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736A3" w:rsidRPr="00E736A3" w:rsidRDefault="00E736A3" w:rsidP="00E736A3">
            <w:pPr>
              <w:widowControl/>
              <w:spacing w:line="432" w:lineRule="atLeast"/>
              <w:jc w:val="left"/>
              <w:rPr>
                <w:rFonts w:ascii="宋体" w:eastAsia="宋体" w:hAnsi="宋体" w:cs="宋体"/>
                <w:color w:val="333333"/>
                <w:kern w:val="0"/>
                <w:sz w:val="20"/>
                <w:szCs w:val="20"/>
              </w:rPr>
            </w:pPr>
            <w:r w:rsidRPr="00E736A3">
              <w:rPr>
                <w:rFonts w:ascii="宋体" w:eastAsia="宋体" w:hAnsi="宋体" w:cs="宋体" w:hint="eastAsia"/>
                <w:color w:val="333333"/>
                <w:kern w:val="0"/>
                <w:sz w:val="20"/>
                <w:szCs w:val="20"/>
              </w:rPr>
              <w:t>旅游局、卫生计生委、安全监管总局等</w:t>
            </w:r>
          </w:p>
        </w:tc>
        <w:tc>
          <w:tcPr>
            <w:tcW w:w="10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736A3" w:rsidRPr="00E736A3" w:rsidRDefault="00E736A3" w:rsidP="00E736A3">
            <w:pPr>
              <w:widowControl/>
              <w:spacing w:line="432" w:lineRule="atLeast"/>
              <w:jc w:val="center"/>
              <w:rPr>
                <w:rFonts w:ascii="宋体" w:eastAsia="宋体" w:hAnsi="宋体" w:cs="宋体"/>
                <w:color w:val="333333"/>
                <w:kern w:val="0"/>
                <w:sz w:val="20"/>
                <w:szCs w:val="20"/>
              </w:rPr>
            </w:pPr>
            <w:r w:rsidRPr="00E736A3">
              <w:rPr>
                <w:rFonts w:ascii="宋体" w:eastAsia="宋体" w:hAnsi="宋体" w:cs="宋体" w:hint="eastAsia"/>
                <w:color w:val="333333"/>
                <w:kern w:val="0"/>
                <w:sz w:val="20"/>
                <w:szCs w:val="20"/>
              </w:rPr>
              <w:t>2015年底前取得实质性进展</w:t>
            </w:r>
          </w:p>
        </w:tc>
      </w:tr>
      <w:tr w:rsidR="00E736A3" w:rsidRPr="00E736A3" w:rsidTr="00E736A3">
        <w:trPr>
          <w:jc w:val="center"/>
        </w:trPr>
        <w:tc>
          <w:tcPr>
            <w:tcW w:w="5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736A3" w:rsidRPr="00E736A3" w:rsidRDefault="00E736A3" w:rsidP="00E736A3">
            <w:pPr>
              <w:widowControl/>
              <w:spacing w:line="432" w:lineRule="atLeast"/>
              <w:jc w:val="center"/>
              <w:rPr>
                <w:rFonts w:ascii="宋体" w:eastAsia="宋体" w:hAnsi="宋体" w:cs="宋体"/>
                <w:color w:val="333333"/>
                <w:kern w:val="0"/>
                <w:sz w:val="20"/>
                <w:szCs w:val="20"/>
              </w:rPr>
            </w:pPr>
            <w:r w:rsidRPr="00E736A3">
              <w:rPr>
                <w:rFonts w:ascii="宋体" w:eastAsia="宋体" w:hAnsi="宋体" w:cs="宋体" w:hint="eastAsia"/>
                <w:color w:val="333333"/>
                <w:kern w:val="0"/>
                <w:sz w:val="20"/>
                <w:szCs w:val="20"/>
              </w:rPr>
              <w:t>32</w:t>
            </w:r>
          </w:p>
        </w:tc>
        <w:tc>
          <w:tcPr>
            <w:tcW w:w="56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736A3" w:rsidRPr="00E736A3" w:rsidRDefault="00E736A3" w:rsidP="00E736A3">
            <w:pPr>
              <w:widowControl/>
              <w:spacing w:line="432" w:lineRule="atLeast"/>
              <w:jc w:val="left"/>
              <w:rPr>
                <w:rFonts w:ascii="宋体" w:eastAsia="宋体" w:hAnsi="宋体" w:cs="宋体"/>
                <w:color w:val="333333"/>
                <w:kern w:val="0"/>
                <w:sz w:val="20"/>
                <w:szCs w:val="20"/>
              </w:rPr>
            </w:pPr>
            <w:r w:rsidRPr="00E736A3">
              <w:rPr>
                <w:rFonts w:ascii="宋体" w:eastAsia="宋体" w:hAnsi="宋体" w:cs="宋体" w:hint="eastAsia"/>
                <w:color w:val="333333"/>
                <w:kern w:val="0"/>
                <w:sz w:val="20"/>
                <w:szCs w:val="20"/>
              </w:rPr>
              <w:t>完善旅游相关企业和从业人员诚信记录</w:t>
            </w:r>
          </w:p>
        </w:tc>
        <w:tc>
          <w:tcPr>
            <w:tcW w:w="20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736A3" w:rsidRPr="00E736A3" w:rsidRDefault="00E736A3" w:rsidP="00E736A3">
            <w:pPr>
              <w:widowControl/>
              <w:spacing w:line="432" w:lineRule="atLeast"/>
              <w:jc w:val="left"/>
              <w:rPr>
                <w:rFonts w:ascii="宋体" w:eastAsia="宋体" w:hAnsi="宋体" w:cs="宋体"/>
                <w:color w:val="333333"/>
                <w:kern w:val="0"/>
                <w:sz w:val="20"/>
                <w:szCs w:val="20"/>
              </w:rPr>
            </w:pPr>
            <w:r w:rsidRPr="00E736A3">
              <w:rPr>
                <w:rFonts w:ascii="宋体" w:eastAsia="宋体" w:hAnsi="宋体" w:cs="宋体" w:hint="eastAsia"/>
                <w:color w:val="333333"/>
                <w:kern w:val="0"/>
                <w:sz w:val="20"/>
                <w:szCs w:val="20"/>
              </w:rPr>
              <w:t>旅游局、商务部、工商总局、公安部、税务总局等</w:t>
            </w:r>
          </w:p>
        </w:tc>
        <w:tc>
          <w:tcPr>
            <w:tcW w:w="10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736A3" w:rsidRPr="00E736A3" w:rsidRDefault="00E736A3" w:rsidP="00E736A3">
            <w:pPr>
              <w:widowControl/>
              <w:spacing w:line="432" w:lineRule="atLeast"/>
              <w:jc w:val="center"/>
              <w:rPr>
                <w:rFonts w:ascii="宋体" w:eastAsia="宋体" w:hAnsi="宋体" w:cs="宋体"/>
                <w:color w:val="333333"/>
                <w:kern w:val="0"/>
                <w:sz w:val="20"/>
                <w:szCs w:val="20"/>
              </w:rPr>
            </w:pPr>
            <w:r w:rsidRPr="00E736A3">
              <w:rPr>
                <w:rFonts w:ascii="宋体" w:eastAsia="宋体" w:hAnsi="宋体" w:cs="宋体" w:hint="eastAsia"/>
                <w:color w:val="333333"/>
                <w:kern w:val="0"/>
                <w:sz w:val="20"/>
                <w:szCs w:val="20"/>
              </w:rPr>
              <w:t>持续实施</w:t>
            </w:r>
          </w:p>
        </w:tc>
      </w:tr>
      <w:tr w:rsidR="00E736A3" w:rsidRPr="00E736A3" w:rsidTr="00E736A3">
        <w:trPr>
          <w:jc w:val="center"/>
        </w:trPr>
        <w:tc>
          <w:tcPr>
            <w:tcW w:w="5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736A3" w:rsidRPr="00E736A3" w:rsidRDefault="00E736A3" w:rsidP="00E736A3">
            <w:pPr>
              <w:widowControl/>
              <w:spacing w:line="432" w:lineRule="atLeast"/>
              <w:jc w:val="center"/>
              <w:rPr>
                <w:rFonts w:ascii="宋体" w:eastAsia="宋体" w:hAnsi="宋体" w:cs="宋体"/>
                <w:color w:val="333333"/>
                <w:kern w:val="0"/>
                <w:sz w:val="20"/>
                <w:szCs w:val="20"/>
              </w:rPr>
            </w:pPr>
            <w:r w:rsidRPr="00E736A3">
              <w:rPr>
                <w:rFonts w:ascii="宋体" w:eastAsia="宋体" w:hAnsi="宋体" w:cs="宋体" w:hint="eastAsia"/>
                <w:color w:val="333333"/>
                <w:kern w:val="0"/>
                <w:sz w:val="20"/>
                <w:szCs w:val="20"/>
              </w:rPr>
              <w:t>33</w:t>
            </w:r>
          </w:p>
        </w:tc>
        <w:tc>
          <w:tcPr>
            <w:tcW w:w="56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736A3" w:rsidRPr="00E736A3" w:rsidRDefault="00E736A3" w:rsidP="00E736A3">
            <w:pPr>
              <w:widowControl/>
              <w:spacing w:line="432" w:lineRule="atLeast"/>
              <w:jc w:val="left"/>
              <w:rPr>
                <w:rFonts w:ascii="宋体" w:eastAsia="宋体" w:hAnsi="宋体" w:cs="宋体"/>
                <w:color w:val="333333"/>
                <w:kern w:val="0"/>
                <w:sz w:val="20"/>
                <w:szCs w:val="20"/>
              </w:rPr>
            </w:pPr>
            <w:r w:rsidRPr="00E736A3">
              <w:rPr>
                <w:rFonts w:ascii="宋体" w:eastAsia="宋体" w:hAnsi="宋体" w:cs="宋体" w:hint="eastAsia"/>
                <w:color w:val="333333"/>
                <w:kern w:val="0"/>
                <w:sz w:val="20"/>
                <w:szCs w:val="20"/>
              </w:rPr>
              <w:t>加强旅游市场综合执法，依法严厉打击“黑导游”和诱导、欺骗、强迫游客消费等行为，依法严肃查处串通涨价、哄抬价格和价格欺诈的行为，积极营造诚实守信的消费环境，引导旅游者文明消费</w:t>
            </w:r>
          </w:p>
        </w:tc>
        <w:tc>
          <w:tcPr>
            <w:tcW w:w="20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736A3" w:rsidRPr="00E736A3" w:rsidRDefault="00E736A3" w:rsidP="00E736A3">
            <w:pPr>
              <w:widowControl/>
              <w:spacing w:line="432" w:lineRule="atLeast"/>
              <w:jc w:val="left"/>
              <w:rPr>
                <w:rFonts w:ascii="宋体" w:eastAsia="宋体" w:hAnsi="宋体" w:cs="宋体"/>
                <w:color w:val="333333"/>
                <w:kern w:val="0"/>
                <w:sz w:val="20"/>
                <w:szCs w:val="20"/>
              </w:rPr>
            </w:pPr>
            <w:r w:rsidRPr="00E736A3">
              <w:rPr>
                <w:rFonts w:ascii="宋体" w:eastAsia="宋体" w:hAnsi="宋体" w:cs="宋体" w:hint="eastAsia"/>
                <w:color w:val="333333"/>
                <w:kern w:val="0"/>
                <w:sz w:val="20"/>
                <w:szCs w:val="20"/>
              </w:rPr>
              <w:t>旅游局、工商总局、发展改革委、公安部、商务部等</w:t>
            </w:r>
          </w:p>
        </w:tc>
        <w:tc>
          <w:tcPr>
            <w:tcW w:w="10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736A3" w:rsidRPr="00E736A3" w:rsidRDefault="00E736A3" w:rsidP="00E736A3">
            <w:pPr>
              <w:widowControl/>
              <w:spacing w:line="432" w:lineRule="atLeast"/>
              <w:jc w:val="center"/>
              <w:rPr>
                <w:rFonts w:ascii="宋体" w:eastAsia="宋体" w:hAnsi="宋体" w:cs="宋体"/>
                <w:color w:val="333333"/>
                <w:kern w:val="0"/>
                <w:sz w:val="20"/>
                <w:szCs w:val="20"/>
              </w:rPr>
            </w:pPr>
            <w:r w:rsidRPr="00E736A3">
              <w:rPr>
                <w:rFonts w:ascii="宋体" w:eastAsia="宋体" w:hAnsi="宋体" w:cs="宋体" w:hint="eastAsia"/>
                <w:color w:val="333333"/>
                <w:kern w:val="0"/>
                <w:sz w:val="20"/>
                <w:szCs w:val="20"/>
              </w:rPr>
              <w:t>持续实施</w:t>
            </w:r>
          </w:p>
        </w:tc>
      </w:tr>
      <w:tr w:rsidR="00E736A3" w:rsidRPr="00E736A3" w:rsidTr="00E736A3">
        <w:trPr>
          <w:jc w:val="center"/>
        </w:trPr>
        <w:tc>
          <w:tcPr>
            <w:tcW w:w="5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736A3" w:rsidRPr="00E736A3" w:rsidRDefault="00E736A3" w:rsidP="00E736A3">
            <w:pPr>
              <w:widowControl/>
              <w:spacing w:line="432" w:lineRule="atLeast"/>
              <w:jc w:val="center"/>
              <w:rPr>
                <w:rFonts w:ascii="宋体" w:eastAsia="宋体" w:hAnsi="宋体" w:cs="宋体"/>
                <w:color w:val="333333"/>
                <w:kern w:val="0"/>
                <w:sz w:val="20"/>
                <w:szCs w:val="20"/>
              </w:rPr>
            </w:pPr>
            <w:r w:rsidRPr="00E736A3">
              <w:rPr>
                <w:rFonts w:ascii="宋体" w:eastAsia="宋体" w:hAnsi="宋体" w:cs="宋体" w:hint="eastAsia"/>
                <w:color w:val="333333"/>
                <w:kern w:val="0"/>
                <w:sz w:val="20"/>
                <w:szCs w:val="20"/>
              </w:rPr>
              <w:t>34</w:t>
            </w:r>
          </w:p>
        </w:tc>
        <w:tc>
          <w:tcPr>
            <w:tcW w:w="56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736A3" w:rsidRPr="00E736A3" w:rsidRDefault="00E736A3" w:rsidP="00E736A3">
            <w:pPr>
              <w:widowControl/>
              <w:spacing w:line="432" w:lineRule="atLeast"/>
              <w:jc w:val="left"/>
              <w:rPr>
                <w:rFonts w:ascii="宋体" w:eastAsia="宋体" w:hAnsi="宋体" w:cs="宋体"/>
                <w:color w:val="333333"/>
                <w:kern w:val="0"/>
                <w:sz w:val="20"/>
                <w:szCs w:val="20"/>
              </w:rPr>
            </w:pPr>
            <w:r w:rsidRPr="00E736A3">
              <w:rPr>
                <w:rFonts w:ascii="宋体" w:eastAsia="宋体" w:hAnsi="宋体" w:cs="宋体" w:hint="eastAsia"/>
                <w:color w:val="333333"/>
                <w:kern w:val="0"/>
                <w:sz w:val="20"/>
                <w:szCs w:val="20"/>
              </w:rPr>
              <w:t>推动景区景点进一步做好文明创建和文明旅游宣传引导工作，加大景区文明旅游执法力度，杜绝乱刻乱画、随地吐痰、乱丢垃圾等行为</w:t>
            </w:r>
          </w:p>
        </w:tc>
        <w:tc>
          <w:tcPr>
            <w:tcW w:w="20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736A3" w:rsidRPr="00E736A3" w:rsidRDefault="00E736A3" w:rsidP="00E736A3">
            <w:pPr>
              <w:widowControl/>
              <w:spacing w:line="432" w:lineRule="atLeast"/>
              <w:jc w:val="left"/>
              <w:rPr>
                <w:rFonts w:ascii="宋体" w:eastAsia="宋体" w:hAnsi="宋体" w:cs="宋体"/>
                <w:color w:val="333333"/>
                <w:kern w:val="0"/>
                <w:sz w:val="20"/>
                <w:szCs w:val="20"/>
              </w:rPr>
            </w:pPr>
            <w:r w:rsidRPr="00E736A3">
              <w:rPr>
                <w:rFonts w:ascii="宋体" w:eastAsia="宋体" w:hAnsi="宋体" w:cs="宋体" w:hint="eastAsia"/>
                <w:color w:val="333333"/>
                <w:kern w:val="0"/>
                <w:sz w:val="20"/>
                <w:szCs w:val="20"/>
              </w:rPr>
              <w:t>中央宣传部、旅游局等</w:t>
            </w:r>
          </w:p>
        </w:tc>
        <w:tc>
          <w:tcPr>
            <w:tcW w:w="10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736A3" w:rsidRPr="00E736A3" w:rsidRDefault="00E736A3" w:rsidP="00E736A3">
            <w:pPr>
              <w:widowControl/>
              <w:spacing w:line="432" w:lineRule="atLeast"/>
              <w:jc w:val="center"/>
              <w:rPr>
                <w:rFonts w:ascii="宋体" w:eastAsia="宋体" w:hAnsi="宋体" w:cs="宋体"/>
                <w:color w:val="333333"/>
                <w:kern w:val="0"/>
                <w:sz w:val="20"/>
                <w:szCs w:val="20"/>
              </w:rPr>
            </w:pPr>
            <w:r w:rsidRPr="00E736A3">
              <w:rPr>
                <w:rFonts w:ascii="宋体" w:eastAsia="宋体" w:hAnsi="宋体" w:cs="宋体" w:hint="eastAsia"/>
                <w:color w:val="333333"/>
                <w:kern w:val="0"/>
                <w:sz w:val="20"/>
                <w:szCs w:val="20"/>
              </w:rPr>
              <w:t>持续实施</w:t>
            </w:r>
          </w:p>
        </w:tc>
      </w:tr>
      <w:tr w:rsidR="00E736A3" w:rsidRPr="00E736A3" w:rsidTr="00E736A3">
        <w:trPr>
          <w:jc w:val="center"/>
        </w:trPr>
        <w:tc>
          <w:tcPr>
            <w:tcW w:w="5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736A3" w:rsidRPr="00E736A3" w:rsidRDefault="00E736A3" w:rsidP="00E736A3">
            <w:pPr>
              <w:widowControl/>
              <w:spacing w:line="432" w:lineRule="atLeast"/>
              <w:jc w:val="center"/>
              <w:rPr>
                <w:rFonts w:ascii="宋体" w:eastAsia="宋体" w:hAnsi="宋体" w:cs="宋体"/>
                <w:color w:val="333333"/>
                <w:kern w:val="0"/>
                <w:sz w:val="20"/>
                <w:szCs w:val="20"/>
              </w:rPr>
            </w:pPr>
            <w:r w:rsidRPr="00E736A3">
              <w:rPr>
                <w:rFonts w:ascii="宋体" w:eastAsia="宋体" w:hAnsi="宋体" w:cs="宋体" w:hint="eastAsia"/>
                <w:color w:val="333333"/>
                <w:kern w:val="0"/>
                <w:sz w:val="20"/>
                <w:szCs w:val="20"/>
              </w:rPr>
              <w:t>35</w:t>
            </w:r>
          </w:p>
        </w:tc>
        <w:tc>
          <w:tcPr>
            <w:tcW w:w="56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736A3" w:rsidRPr="00E736A3" w:rsidRDefault="00E736A3" w:rsidP="00E736A3">
            <w:pPr>
              <w:widowControl/>
              <w:spacing w:line="432" w:lineRule="atLeast"/>
              <w:jc w:val="left"/>
              <w:rPr>
                <w:rFonts w:ascii="宋体" w:eastAsia="宋体" w:hAnsi="宋体" w:cs="宋体"/>
                <w:color w:val="333333"/>
                <w:kern w:val="0"/>
                <w:sz w:val="20"/>
                <w:szCs w:val="20"/>
              </w:rPr>
            </w:pPr>
            <w:r w:rsidRPr="00E736A3">
              <w:rPr>
                <w:rFonts w:ascii="宋体" w:eastAsia="宋体" w:hAnsi="宋体" w:cs="宋体" w:hint="eastAsia"/>
                <w:color w:val="333333"/>
                <w:kern w:val="0"/>
                <w:sz w:val="20"/>
                <w:szCs w:val="20"/>
              </w:rPr>
              <w:t>鼓励职工结合个人需要和工作实际分段灵活安排带薪年休假</w:t>
            </w:r>
          </w:p>
        </w:tc>
        <w:tc>
          <w:tcPr>
            <w:tcW w:w="20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736A3" w:rsidRPr="00E736A3" w:rsidRDefault="00E736A3" w:rsidP="00E736A3">
            <w:pPr>
              <w:widowControl/>
              <w:spacing w:line="432" w:lineRule="atLeast"/>
              <w:jc w:val="left"/>
              <w:rPr>
                <w:rFonts w:ascii="宋体" w:eastAsia="宋体" w:hAnsi="宋体" w:cs="宋体"/>
                <w:color w:val="333333"/>
                <w:kern w:val="0"/>
                <w:sz w:val="20"/>
                <w:szCs w:val="20"/>
              </w:rPr>
            </w:pPr>
            <w:r w:rsidRPr="00E736A3">
              <w:rPr>
                <w:rFonts w:ascii="宋体" w:eastAsia="宋体" w:hAnsi="宋体" w:cs="宋体" w:hint="eastAsia"/>
                <w:color w:val="333333"/>
                <w:kern w:val="0"/>
                <w:sz w:val="20"/>
                <w:szCs w:val="20"/>
              </w:rPr>
              <w:t>人力资源社会保障部</w:t>
            </w:r>
          </w:p>
        </w:tc>
        <w:tc>
          <w:tcPr>
            <w:tcW w:w="10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736A3" w:rsidRPr="00E736A3" w:rsidRDefault="00E736A3" w:rsidP="00E736A3">
            <w:pPr>
              <w:widowControl/>
              <w:spacing w:line="432" w:lineRule="atLeast"/>
              <w:jc w:val="center"/>
              <w:rPr>
                <w:rFonts w:ascii="宋体" w:eastAsia="宋体" w:hAnsi="宋体" w:cs="宋体"/>
                <w:color w:val="333333"/>
                <w:kern w:val="0"/>
                <w:sz w:val="20"/>
                <w:szCs w:val="20"/>
              </w:rPr>
            </w:pPr>
            <w:r w:rsidRPr="00E736A3">
              <w:rPr>
                <w:rFonts w:ascii="宋体" w:eastAsia="宋体" w:hAnsi="宋体" w:cs="宋体" w:hint="eastAsia"/>
                <w:color w:val="333333"/>
                <w:kern w:val="0"/>
                <w:sz w:val="20"/>
                <w:szCs w:val="20"/>
              </w:rPr>
              <w:t>持续实施</w:t>
            </w:r>
          </w:p>
        </w:tc>
      </w:tr>
      <w:tr w:rsidR="00E736A3" w:rsidRPr="00E736A3" w:rsidTr="00E736A3">
        <w:trPr>
          <w:jc w:val="center"/>
        </w:trPr>
        <w:tc>
          <w:tcPr>
            <w:tcW w:w="5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736A3" w:rsidRPr="00E736A3" w:rsidRDefault="00E736A3" w:rsidP="00E736A3">
            <w:pPr>
              <w:widowControl/>
              <w:spacing w:line="432" w:lineRule="atLeast"/>
              <w:jc w:val="center"/>
              <w:rPr>
                <w:rFonts w:ascii="宋体" w:eastAsia="宋体" w:hAnsi="宋体" w:cs="宋体"/>
                <w:color w:val="333333"/>
                <w:kern w:val="0"/>
                <w:sz w:val="20"/>
                <w:szCs w:val="20"/>
              </w:rPr>
            </w:pPr>
            <w:r w:rsidRPr="00E736A3">
              <w:rPr>
                <w:rFonts w:ascii="宋体" w:eastAsia="宋体" w:hAnsi="宋体" w:cs="宋体" w:hint="eastAsia"/>
                <w:color w:val="333333"/>
                <w:kern w:val="0"/>
                <w:sz w:val="20"/>
                <w:szCs w:val="20"/>
              </w:rPr>
              <w:t>36</w:t>
            </w:r>
          </w:p>
        </w:tc>
        <w:tc>
          <w:tcPr>
            <w:tcW w:w="56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736A3" w:rsidRPr="00E736A3" w:rsidRDefault="00E736A3" w:rsidP="00E736A3">
            <w:pPr>
              <w:widowControl/>
              <w:spacing w:line="432" w:lineRule="atLeast"/>
              <w:jc w:val="left"/>
              <w:rPr>
                <w:rFonts w:ascii="宋体" w:eastAsia="宋体" w:hAnsi="宋体" w:cs="宋体"/>
                <w:color w:val="333333"/>
                <w:kern w:val="0"/>
                <w:sz w:val="20"/>
                <w:szCs w:val="20"/>
              </w:rPr>
            </w:pPr>
            <w:r w:rsidRPr="00E736A3">
              <w:rPr>
                <w:rFonts w:ascii="宋体" w:eastAsia="宋体" w:hAnsi="宋体" w:cs="宋体" w:hint="eastAsia"/>
                <w:color w:val="333333"/>
                <w:kern w:val="0"/>
                <w:sz w:val="20"/>
                <w:szCs w:val="20"/>
              </w:rPr>
              <w:t>国家支持服务业、中小企业、新农村建设、扶贫开发、节能减排等专项资金，要将符合条件的旅游企业和项目纳入支持范围</w:t>
            </w:r>
          </w:p>
        </w:tc>
        <w:tc>
          <w:tcPr>
            <w:tcW w:w="20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736A3" w:rsidRPr="00E736A3" w:rsidRDefault="00E736A3" w:rsidP="00E736A3">
            <w:pPr>
              <w:widowControl/>
              <w:spacing w:line="432" w:lineRule="atLeast"/>
              <w:jc w:val="left"/>
              <w:rPr>
                <w:rFonts w:ascii="宋体" w:eastAsia="宋体" w:hAnsi="宋体" w:cs="宋体"/>
                <w:color w:val="333333"/>
                <w:kern w:val="0"/>
                <w:sz w:val="20"/>
                <w:szCs w:val="20"/>
              </w:rPr>
            </w:pPr>
            <w:r w:rsidRPr="00E736A3">
              <w:rPr>
                <w:rFonts w:ascii="宋体" w:eastAsia="宋体" w:hAnsi="宋体" w:cs="宋体" w:hint="eastAsia"/>
                <w:color w:val="333333"/>
                <w:kern w:val="0"/>
                <w:sz w:val="20"/>
                <w:szCs w:val="20"/>
              </w:rPr>
              <w:t>财政部</w:t>
            </w:r>
          </w:p>
        </w:tc>
        <w:tc>
          <w:tcPr>
            <w:tcW w:w="10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736A3" w:rsidRPr="00E736A3" w:rsidRDefault="00E736A3" w:rsidP="00E736A3">
            <w:pPr>
              <w:widowControl/>
              <w:spacing w:line="432" w:lineRule="atLeast"/>
              <w:jc w:val="center"/>
              <w:rPr>
                <w:rFonts w:ascii="宋体" w:eastAsia="宋体" w:hAnsi="宋体" w:cs="宋体"/>
                <w:color w:val="333333"/>
                <w:kern w:val="0"/>
                <w:sz w:val="20"/>
                <w:szCs w:val="20"/>
              </w:rPr>
            </w:pPr>
            <w:r w:rsidRPr="00E736A3">
              <w:rPr>
                <w:rFonts w:ascii="宋体" w:eastAsia="宋体" w:hAnsi="宋体" w:cs="宋体" w:hint="eastAsia"/>
                <w:color w:val="333333"/>
                <w:kern w:val="0"/>
                <w:sz w:val="20"/>
                <w:szCs w:val="20"/>
              </w:rPr>
              <w:t>持续实施</w:t>
            </w:r>
          </w:p>
        </w:tc>
      </w:tr>
      <w:tr w:rsidR="00E736A3" w:rsidRPr="00E736A3" w:rsidTr="00E736A3">
        <w:trPr>
          <w:jc w:val="center"/>
        </w:trPr>
        <w:tc>
          <w:tcPr>
            <w:tcW w:w="5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736A3" w:rsidRPr="00E736A3" w:rsidRDefault="00E736A3" w:rsidP="00E736A3">
            <w:pPr>
              <w:widowControl/>
              <w:spacing w:line="432" w:lineRule="atLeast"/>
              <w:jc w:val="center"/>
              <w:rPr>
                <w:rFonts w:ascii="宋体" w:eastAsia="宋体" w:hAnsi="宋体" w:cs="宋体"/>
                <w:color w:val="333333"/>
                <w:kern w:val="0"/>
                <w:sz w:val="20"/>
                <w:szCs w:val="20"/>
              </w:rPr>
            </w:pPr>
            <w:r w:rsidRPr="00E736A3">
              <w:rPr>
                <w:rFonts w:ascii="宋体" w:eastAsia="宋体" w:hAnsi="宋体" w:cs="宋体" w:hint="eastAsia"/>
                <w:color w:val="333333"/>
                <w:kern w:val="0"/>
                <w:sz w:val="20"/>
                <w:szCs w:val="20"/>
              </w:rPr>
              <w:t>37</w:t>
            </w:r>
          </w:p>
        </w:tc>
        <w:tc>
          <w:tcPr>
            <w:tcW w:w="56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736A3" w:rsidRPr="00E736A3" w:rsidRDefault="00E736A3" w:rsidP="00E736A3">
            <w:pPr>
              <w:widowControl/>
              <w:spacing w:line="432" w:lineRule="atLeast"/>
              <w:jc w:val="left"/>
              <w:rPr>
                <w:rFonts w:ascii="宋体" w:eastAsia="宋体" w:hAnsi="宋体" w:cs="宋体"/>
                <w:color w:val="333333"/>
                <w:kern w:val="0"/>
                <w:sz w:val="20"/>
                <w:szCs w:val="20"/>
              </w:rPr>
            </w:pPr>
            <w:r w:rsidRPr="00E736A3">
              <w:rPr>
                <w:rFonts w:ascii="宋体" w:eastAsia="宋体" w:hAnsi="宋体" w:cs="宋体" w:hint="eastAsia"/>
                <w:color w:val="333333"/>
                <w:kern w:val="0"/>
                <w:sz w:val="20"/>
                <w:szCs w:val="20"/>
              </w:rPr>
              <w:t>政府引导，推动设立旅游产业基金</w:t>
            </w:r>
          </w:p>
        </w:tc>
        <w:tc>
          <w:tcPr>
            <w:tcW w:w="20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736A3" w:rsidRPr="00E736A3" w:rsidRDefault="00E736A3" w:rsidP="00E736A3">
            <w:pPr>
              <w:widowControl/>
              <w:spacing w:line="432" w:lineRule="atLeast"/>
              <w:jc w:val="left"/>
              <w:rPr>
                <w:rFonts w:ascii="宋体" w:eastAsia="宋体" w:hAnsi="宋体" w:cs="宋体"/>
                <w:color w:val="333333"/>
                <w:kern w:val="0"/>
                <w:sz w:val="20"/>
                <w:szCs w:val="20"/>
              </w:rPr>
            </w:pPr>
            <w:r w:rsidRPr="00E736A3">
              <w:rPr>
                <w:rFonts w:ascii="宋体" w:eastAsia="宋体" w:hAnsi="宋体" w:cs="宋体" w:hint="eastAsia"/>
                <w:color w:val="333333"/>
                <w:kern w:val="0"/>
                <w:sz w:val="20"/>
                <w:szCs w:val="20"/>
              </w:rPr>
              <w:t>财政部、发展改革委、旅游局等</w:t>
            </w:r>
          </w:p>
        </w:tc>
        <w:tc>
          <w:tcPr>
            <w:tcW w:w="10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736A3" w:rsidRPr="00E736A3" w:rsidRDefault="00E736A3" w:rsidP="00E736A3">
            <w:pPr>
              <w:widowControl/>
              <w:spacing w:line="432" w:lineRule="atLeast"/>
              <w:jc w:val="center"/>
              <w:rPr>
                <w:rFonts w:ascii="宋体" w:eastAsia="宋体" w:hAnsi="宋体" w:cs="宋体"/>
                <w:color w:val="333333"/>
                <w:kern w:val="0"/>
                <w:sz w:val="20"/>
                <w:szCs w:val="20"/>
              </w:rPr>
            </w:pPr>
            <w:r w:rsidRPr="00E736A3">
              <w:rPr>
                <w:rFonts w:ascii="宋体" w:eastAsia="宋体" w:hAnsi="宋体" w:cs="宋体" w:hint="eastAsia"/>
                <w:color w:val="333333"/>
                <w:kern w:val="0"/>
                <w:sz w:val="20"/>
                <w:szCs w:val="20"/>
              </w:rPr>
              <w:t>持续实施</w:t>
            </w:r>
          </w:p>
        </w:tc>
      </w:tr>
      <w:tr w:rsidR="00E736A3" w:rsidRPr="00E736A3" w:rsidTr="00E736A3">
        <w:trPr>
          <w:jc w:val="center"/>
        </w:trPr>
        <w:tc>
          <w:tcPr>
            <w:tcW w:w="5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736A3" w:rsidRPr="00E736A3" w:rsidRDefault="00E736A3" w:rsidP="00E736A3">
            <w:pPr>
              <w:widowControl/>
              <w:spacing w:line="432" w:lineRule="atLeast"/>
              <w:jc w:val="center"/>
              <w:rPr>
                <w:rFonts w:ascii="宋体" w:eastAsia="宋体" w:hAnsi="宋体" w:cs="宋体"/>
                <w:color w:val="333333"/>
                <w:kern w:val="0"/>
                <w:sz w:val="20"/>
                <w:szCs w:val="20"/>
              </w:rPr>
            </w:pPr>
            <w:r w:rsidRPr="00E736A3">
              <w:rPr>
                <w:rFonts w:ascii="宋体" w:eastAsia="宋体" w:hAnsi="宋体" w:cs="宋体" w:hint="eastAsia"/>
                <w:color w:val="333333"/>
                <w:kern w:val="0"/>
                <w:sz w:val="20"/>
                <w:szCs w:val="20"/>
              </w:rPr>
              <w:t>38</w:t>
            </w:r>
          </w:p>
        </w:tc>
        <w:tc>
          <w:tcPr>
            <w:tcW w:w="56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736A3" w:rsidRPr="00E736A3" w:rsidRDefault="00E736A3" w:rsidP="00E736A3">
            <w:pPr>
              <w:widowControl/>
              <w:spacing w:line="432" w:lineRule="atLeast"/>
              <w:jc w:val="left"/>
              <w:rPr>
                <w:rFonts w:ascii="宋体" w:eastAsia="宋体" w:hAnsi="宋体" w:cs="宋体"/>
                <w:color w:val="333333"/>
                <w:kern w:val="0"/>
                <w:sz w:val="20"/>
                <w:szCs w:val="20"/>
              </w:rPr>
            </w:pPr>
            <w:r w:rsidRPr="00E736A3">
              <w:rPr>
                <w:rFonts w:ascii="宋体" w:eastAsia="宋体" w:hAnsi="宋体" w:cs="宋体" w:hint="eastAsia"/>
                <w:color w:val="333333"/>
                <w:kern w:val="0"/>
                <w:sz w:val="20"/>
                <w:szCs w:val="20"/>
              </w:rPr>
              <w:t>进一步细化利用荒地、荒坡、荒滩、垃圾场、废弃矿山、边远海岛和石漠化土地开发旅游项目的支持措施</w:t>
            </w:r>
          </w:p>
        </w:tc>
        <w:tc>
          <w:tcPr>
            <w:tcW w:w="20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736A3" w:rsidRPr="00E736A3" w:rsidRDefault="00E736A3" w:rsidP="00E736A3">
            <w:pPr>
              <w:widowControl/>
              <w:spacing w:line="432" w:lineRule="atLeast"/>
              <w:jc w:val="left"/>
              <w:rPr>
                <w:rFonts w:ascii="宋体" w:eastAsia="宋体" w:hAnsi="宋体" w:cs="宋体"/>
                <w:color w:val="333333"/>
                <w:kern w:val="0"/>
                <w:sz w:val="20"/>
                <w:szCs w:val="20"/>
              </w:rPr>
            </w:pPr>
            <w:r w:rsidRPr="00E736A3">
              <w:rPr>
                <w:rFonts w:ascii="宋体" w:eastAsia="宋体" w:hAnsi="宋体" w:cs="宋体" w:hint="eastAsia"/>
                <w:color w:val="333333"/>
                <w:kern w:val="0"/>
                <w:sz w:val="20"/>
                <w:szCs w:val="20"/>
              </w:rPr>
              <w:t>国土资源部、旅游局等</w:t>
            </w:r>
          </w:p>
        </w:tc>
        <w:tc>
          <w:tcPr>
            <w:tcW w:w="10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736A3" w:rsidRPr="00E736A3" w:rsidRDefault="00E736A3" w:rsidP="00E736A3">
            <w:pPr>
              <w:widowControl/>
              <w:spacing w:line="432" w:lineRule="atLeast"/>
              <w:jc w:val="center"/>
              <w:rPr>
                <w:rFonts w:ascii="宋体" w:eastAsia="宋体" w:hAnsi="宋体" w:cs="宋体"/>
                <w:color w:val="333333"/>
                <w:kern w:val="0"/>
                <w:sz w:val="20"/>
                <w:szCs w:val="20"/>
              </w:rPr>
            </w:pPr>
            <w:r w:rsidRPr="00E736A3">
              <w:rPr>
                <w:rFonts w:ascii="宋体" w:eastAsia="宋体" w:hAnsi="宋体" w:cs="宋体" w:hint="eastAsia"/>
                <w:color w:val="333333"/>
                <w:kern w:val="0"/>
                <w:sz w:val="20"/>
                <w:szCs w:val="20"/>
              </w:rPr>
              <w:t>2015年6月底前出台具体措施</w:t>
            </w:r>
          </w:p>
        </w:tc>
      </w:tr>
      <w:tr w:rsidR="00E736A3" w:rsidRPr="00E736A3" w:rsidTr="00E736A3">
        <w:trPr>
          <w:jc w:val="center"/>
        </w:trPr>
        <w:tc>
          <w:tcPr>
            <w:tcW w:w="5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736A3" w:rsidRPr="00E736A3" w:rsidRDefault="00E736A3" w:rsidP="00E736A3">
            <w:pPr>
              <w:widowControl/>
              <w:spacing w:line="432" w:lineRule="atLeast"/>
              <w:jc w:val="center"/>
              <w:rPr>
                <w:rFonts w:ascii="宋体" w:eastAsia="宋体" w:hAnsi="宋体" w:cs="宋体"/>
                <w:color w:val="333333"/>
                <w:kern w:val="0"/>
                <w:sz w:val="20"/>
                <w:szCs w:val="20"/>
              </w:rPr>
            </w:pPr>
            <w:r w:rsidRPr="00E736A3">
              <w:rPr>
                <w:rFonts w:ascii="宋体" w:eastAsia="宋体" w:hAnsi="宋体" w:cs="宋体" w:hint="eastAsia"/>
                <w:color w:val="333333"/>
                <w:kern w:val="0"/>
                <w:sz w:val="20"/>
                <w:szCs w:val="20"/>
              </w:rPr>
              <w:t>39</w:t>
            </w:r>
          </w:p>
        </w:tc>
        <w:tc>
          <w:tcPr>
            <w:tcW w:w="56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736A3" w:rsidRPr="00E736A3" w:rsidRDefault="00E736A3" w:rsidP="00E736A3">
            <w:pPr>
              <w:widowControl/>
              <w:spacing w:line="432" w:lineRule="atLeast"/>
              <w:jc w:val="left"/>
              <w:rPr>
                <w:rFonts w:ascii="宋体" w:eastAsia="宋体" w:hAnsi="宋体" w:cs="宋体"/>
                <w:color w:val="333333"/>
                <w:kern w:val="0"/>
                <w:sz w:val="20"/>
                <w:szCs w:val="20"/>
              </w:rPr>
            </w:pPr>
            <w:r w:rsidRPr="00E736A3">
              <w:rPr>
                <w:rFonts w:ascii="宋体" w:eastAsia="宋体" w:hAnsi="宋体" w:cs="宋体" w:hint="eastAsia"/>
                <w:color w:val="333333"/>
                <w:kern w:val="0"/>
                <w:sz w:val="20"/>
                <w:szCs w:val="20"/>
              </w:rPr>
              <w:t>鼓励农村集体经济组织依法以集体经营性建设用地使用权入股、联营等形式与其他单位、个人共同开办旅游企业，修建旅游设施涉及改变土地用途的，依法办理用地审批手续</w:t>
            </w:r>
          </w:p>
        </w:tc>
        <w:tc>
          <w:tcPr>
            <w:tcW w:w="20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736A3" w:rsidRPr="00E736A3" w:rsidRDefault="00E736A3" w:rsidP="00E736A3">
            <w:pPr>
              <w:widowControl/>
              <w:spacing w:line="432" w:lineRule="atLeast"/>
              <w:jc w:val="left"/>
              <w:rPr>
                <w:rFonts w:ascii="宋体" w:eastAsia="宋体" w:hAnsi="宋体" w:cs="宋体"/>
                <w:color w:val="333333"/>
                <w:kern w:val="0"/>
                <w:sz w:val="20"/>
                <w:szCs w:val="20"/>
              </w:rPr>
            </w:pPr>
            <w:r w:rsidRPr="00E736A3">
              <w:rPr>
                <w:rFonts w:ascii="宋体" w:eastAsia="宋体" w:hAnsi="宋体" w:cs="宋体" w:hint="eastAsia"/>
                <w:color w:val="333333"/>
                <w:kern w:val="0"/>
                <w:sz w:val="20"/>
                <w:szCs w:val="20"/>
              </w:rPr>
              <w:t>国土资源部、旅游局等</w:t>
            </w:r>
          </w:p>
        </w:tc>
        <w:tc>
          <w:tcPr>
            <w:tcW w:w="10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736A3" w:rsidRPr="00E736A3" w:rsidRDefault="00E736A3" w:rsidP="00E736A3">
            <w:pPr>
              <w:widowControl/>
              <w:spacing w:line="432" w:lineRule="atLeast"/>
              <w:jc w:val="center"/>
              <w:rPr>
                <w:rFonts w:ascii="宋体" w:eastAsia="宋体" w:hAnsi="宋体" w:cs="宋体"/>
                <w:color w:val="333333"/>
                <w:kern w:val="0"/>
                <w:sz w:val="20"/>
                <w:szCs w:val="20"/>
              </w:rPr>
            </w:pPr>
            <w:r w:rsidRPr="00E736A3">
              <w:rPr>
                <w:rFonts w:ascii="宋体" w:eastAsia="宋体" w:hAnsi="宋体" w:cs="宋体" w:hint="eastAsia"/>
                <w:color w:val="333333"/>
                <w:kern w:val="0"/>
                <w:sz w:val="20"/>
                <w:szCs w:val="20"/>
              </w:rPr>
              <w:t>2015年6月底前出台具体措施</w:t>
            </w:r>
          </w:p>
        </w:tc>
      </w:tr>
      <w:tr w:rsidR="00E736A3" w:rsidRPr="00E736A3" w:rsidTr="00E736A3">
        <w:trPr>
          <w:jc w:val="center"/>
        </w:trPr>
        <w:tc>
          <w:tcPr>
            <w:tcW w:w="5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736A3" w:rsidRPr="00E736A3" w:rsidRDefault="00E736A3" w:rsidP="00E736A3">
            <w:pPr>
              <w:widowControl/>
              <w:spacing w:line="432" w:lineRule="atLeast"/>
              <w:jc w:val="center"/>
              <w:rPr>
                <w:rFonts w:ascii="宋体" w:eastAsia="宋体" w:hAnsi="宋体" w:cs="宋体"/>
                <w:color w:val="333333"/>
                <w:kern w:val="0"/>
                <w:sz w:val="20"/>
                <w:szCs w:val="20"/>
              </w:rPr>
            </w:pPr>
            <w:r w:rsidRPr="00E736A3">
              <w:rPr>
                <w:rFonts w:ascii="宋体" w:eastAsia="宋体" w:hAnsi="宋体" w:cs="宋体" w:hint="eastAsia"/>
                <w:color w:val="333333"/>
                <w:kern w:val="0"/>
                <w:sz w:val="20"/>
                <w:szCs w:val="20"/>
              </w:rPr>
              <w:t>40</w:t>
            </w:r>
          </w:p>
        </w:tc>
        <w:tc>
          <w:tcPr>
            <w:tcW w:w="56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736A3" w:rsidRPr="00E736A3" w:rsidRDefault="00E736A3" w:rsidP="00E736A3">
            <w:pPr>
              <w:widowControl/>
              <w:spacing w:line="432" w:lineRule="atLeast"/>
              <w:jc w:val="left"/>
              <w:rPr>
                <w:rFonts w:ascii="宋体" w:eastAsia="宋体" w:hAnsi="宋体" w:cs="宋体"/>
                <w:color w:val="333333"/>
                <w:kern w:val="0"/>
                <w:sz w:val="20"/>
                <w:szCs w:val="20"/>
              </w:rPr>
            </w:pPr>
            <w:r w:rsidRPr="00E736A3">
              <w:rPr>
                <w:rFonts w:ascii="宋体" w:eastAsia="宋体" w:hAnsi="宋体" w:cs="宋体" w:hint="eastAsia"/>
                <w:color w:val="333333"/>
                <w:kern w:val="0"/>
                <w:sz w:val="20"/>
                <w:szCs w:val="20"/>
              </w:rPr>
              <w:t>加强旅游学科体系建设，优化专业设置，深化专业教学改革，大力发展旅游职业教育</w:t>
            </w:r>
          </w:p>
        </w:tc>
        <w:tc>
          <w:tcPr>
            <w:tcW w:w="20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736A3" w:rsidRPr="00E736A3" w:rsidRDefault="00E736A3" w:rsidP="00E736A3">
            <w:pPr>
              <w:widowControl/>
              <w:spacing w:line="432" w:lineRule="atLeast"/>
              <w:jc w:val="left"/>
              <w:rPr>
                <w:rFonts w:ascii="宋体" w:eastAsia="宋体" w:hAnsi="宋体" w:cs="宋体"/>
                <w:color w:val="333333"/>
                <w:kern w:val="0"/>
                <w:sz w:val="20"/>
                <w:szCs w:val="20"/>
              </w:rPr>
            </w:pPr>
            <w:r w:rsidRPr="00E736A3">
              <w:rPr>
                <w:rFonts w:ascii="宋体" w:eastAsia="宋体" w:hAnsi="宋体" w:cs="宋体" w:hint="eastAsia"/>
                <w:color w:val="333333"/>
                <w:kern w:val="0"/>
                <w:sz w:val="20"/>
                <w:szCs w:val="20"/>
              </w:rPr>
              <w:t>教育部、旅游局等</w:t>
            </w:r>
          </w:p>
        </w:tc>
        <w:tc>
          <w:tcPr>
            <w:tcW w:w="10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736A3" w:rsidRPr="00E736A3" w:rsidRDefault="00E736A3" w:rsidP="00E736A3">
            <w:pPr>
              <w:widowControl/>
              <w:spacing w:line="432" w:lineRule="atLeast"/>
              <w:jc w:val="center"/>
              <w:rPr>
                <w:rFonts w:ascii="宋体" w:eastAsia="宋体" w:hAnsi="宋体" w:cs="宋体"/>
                <w:color w:val="333333"/>
                <w:kern w:val="0"/>
                <w:sz w:val="20"/>
                <w:szCs w:val="20"/>
              </w:rPr>
            </w:pPr>
            <w:r w:rsidRPr="00E736A3">
              <w:rPr>
                <w:rFonts w:ascii="宋体" w:eastAsia="宋体" w:hAnsi="宋体" w:cs="宋体" w:hint="eastAsia"/>
                <w:color w:val="333333"/>
                <w:kern w:val="0"/>
                <w:sz w:val="20"/>
                <w:szCs w:val="20"/>
              </w:rPr>
              <w:t>2015年底前取得阶段性成果</w:t>
            </w:r>
          </w:p>
        </w:tc>
      </w:tr>
      <w:tr w:rsidR="00E736A3" w:rsidRPr="00E736A3" w:rsidTr="00E736A3">
        <w:trPr>
          <w:jc w:val="center"/>
        </w:trPr>
        <w:tc>
          <w:tcPr>
            <w:tcW w:w="5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736A3" w:rsidRPr="00E736A3" w:rsidRDefault="00E736A3" w:rsidP="00E736A3">
            <w:pPr>
              <w:widowControl/>
              <w:spacing w:line="432" w:lineRule="atLeast"/>
              <w:jc w:val="center"/>
              <w:rPr>
                <w:rFonts w:ascii="宋体" w:eastAsia="宋体" w:hAnsi="宋体" w:cs="宋体"/>
                <w:color w:val="333333"/>
                <w:kern w:val="0"/>
                <w:sz w:val="24"/>
                <w:szCs w:val="24"/>
              </w:rPr>
            </w:pPr>
            <w:r w:rsidRPr="00E736A3">
              <w:rPr>
                <w:rFonts w:ascii="宋体" w:eastAsia="宋体" w:hAnsi="宋体" w:cs="宋体" w:hint="eastAsia"/>
                <w:color w:val="333333"/>
                <w:kern w:val="0"/>
                <w:sz w:val="20"/>
                <w:szCs w:val="20"/>
              </w:rPr>
              <w:t>41</w:t>
            </w:r>
          </w:p>
        </w:tc>
        <w:tc>
          <w:tcPr>
            <w:tcW w:w="56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736A3" w:rsidRPr="00E736A3" w:rsidRDefault="00E736A3" w:rsidP="00E736A3">
            <w:pPr>
              <w:widowControl/>
              <w:spacing w:line="432" w:lineRule="atLeast"/>
              <w:jc w:val="left"/>
              <w:rPr>
                <w:rFonts w:ascii="宋体" w:eastAsia="宋体" w:hAnsi="宋体" w:cs="宋体"/>
                <w:color w:val="333333"/>
                <w:kern w:val="0"/>
                <w:sz w:val="20"/>
                <w:szCs w:val="20"/>
              </w:rPr>
            </w:pPr>
            <w:r w:rsidRPr="00E736A3">
              <w:rPr>
                <w:rFonts w:ascii="宋体" w:eastAsia="宋体" w:hAnsi="宋体" w:cs="宋体" w:hint="eastAsia"/>
                <w:color w:val="333333"/>
                <w:kern w:val="0"/>
                <w:sz w:val="20"/>
                <w:szCs w:val="20"/>
              </w:rPr>
              <w:t>加强与高等院校、企业合作，建立一批国家旅游人才教育培训基地</w:t>
            </w:r>
          </w:p>
        </w:tc>
        <w:tc>
          <w:tcPr>
            <w:tcW w:w="20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736A3" w:rsidRPr="00E736A3" w:rsidRDefault="00E736A3" w:rsidP="00E736A3">
            <w:pPr>
              <w:widowControl/>
              <w:spacing w:line="432" w:lineRule="atLeast"/>
              <w:jc w:val="left"/>
              <w:rPr>
                <w:rFonts w:ascii="宋体" w:eastAsia="宋体" w:hAnsi="宋体" w:cs="宋体"/>
                <w:color w:val="333333"/>
                <w:kern w:val="0"/>
                <w:sz w:val="20"/>
                <w:szCs w:val="20"/>
              </w:rPr>
            </w:pPr>
            <w:r w:rsidRPr="00E736A3">
              <w:rPr>
                <w:rFonts w:ascii="宋体" w:eastAsia="宋体" w:hAnsi="宋体" w:cs="宋体" w:hint="eastAsia"/>
                <w:color w:val="333333"/>
                <w:kern w:val="0"/>
                <w:sz w:val="20"/>
                <w:szCs w:val="20"/>
              </w:rPr>
              <w:t>旅游局、教育部、人力资源社会保障部等</w:t>
            </w:r>
          </w:p>
        </w:tc>
        <w:tc>
          <w:tcPr>
            <w:tcW w:w="10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736A3" w:rsidRPr="00E736A3" w:rsidRDefault="00E736A3" w:rsidP="00E736A3">
            <w:pPr>
              <w:widowControl/>
              <w:spacing w:line="432" w:lineRule="atLeast"/>
              <w:jc w:val="center"/>
              <w:rPr>
                <w:rFonts w:ascii="宋体" w:eastAsia="宋体" w:hAnsi="宋体" w:cs="宋体"/>
                <w:color w:val="333333"/>
                <w:kern w:val="0"/>
                <w:sz w:val="20"/>
                <w:szCs w:val="20"/>
              </w:rPr>
            </w:pPr>
            <w:r w:rsidRPr="00E736A3">
              <w:rPr>
                <w:rFonts w:ascii="宋体" w:eastAsia="宋体" w:hAnsi="宋体" w:cs="宋体" w:hint="eastAsia"/>
                <w:color w:val="333333"/>
                <w:kern w:val="0"/>
                <w:sz w:val="20"/>
                <w:szCs w:val="20"/>
              </w:rPr>
              <w:t>2015年底前取得阶段性成果</w:t>
            </w:r>
          </w:p>
        </w:tc>
      </w:tr>
      <w:tr w:rsidR="00E736A3" w:rsidRPr="00E736A3" w:rsidTr="00E736A3">
        <w:trPr>
          <w:jc w:val="center"/>
        </w:trPr>
        <w:tc>
          <w:tcPr>
            <w:tcW w:w="5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736A3" w:rsidRPr="00E736A3" w:rsidRDefault="00E736A3" w:rsidP="00E736A3">
            <w:pPr>
              <w:widowControl/>
              <w:spacing w:line="432" w:lineRule="atLeast"/>
              <w:jc w:val="center"/>
              <w:rPr>
                <w:rFonts w:ascii="宋体" w:eastAsia="宋体" w:hAnsi="宋体" w:cs="宋体"/>
                <w:color w:val="333333"/>
                <w:kern w:val="0"/>
                <w:sz w:val="20"/>
                <w:szCs w:val="20"/>
              </w:rPr>
            </w:pPr>
            <w:r w:rsidRPr="00E736A3">
              <w:rPr>
                <w:rFonts w:ascii="宋体" w:eastAsia="宋体" w:hAnsi="宋体" w:cs="宋体" w:hint="eastAsia"/>
                <w:color w:val="333333"/>
                <w:kern w:val="0"/>
                <w:sz w:val="20"/>
                <w:szCs w:val="20"/>
              </w:rPr>
              <w:t>42</w:t>
            </w:r>
          </w:p>
        </w:tc>
        <w:tc>
          <w:tcPr>
            <w:tcW w:w="56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736A3" w:rsidRPr="00E736A3" w:rsidRDefault="00E736A3" w:rsidP="00E736A3">
            <w:pPr>
              <w:widowControl/>
              <w:spacing w:line="432" w:lineRule="atLeast"/>
              <w:jc w:val="left"/>
              <w:rPr>
                <w:rFonts w:ascii="宋体" w:eastAsia="宋体" w:hAnsi="宋体" w:cs="宋体"/>
                <w:color w:val="333333"/>
                <w:kern w:val="0"/>
                <w:sz w:val="20"/>
                <w:szCs w:val="20"/>
              </w:rPr>
            </w:pPr>
            <w:r w:rsidRPr="00E736A3">
              <w:rPr>
                <w:rFonts w:ascii="宋体" w:eastAsia="宋体" w:hAnsi="宋体" w:cs="宋体" w:hint="eastAsia"/>
                <w:color w:val="333333"/>
                <w:kern w:val="0"/>
                <w:sz w:val="20"/>
                <w:szCs w:val="20"/>
              </w:rPr>
              <w:t>鼓励专家学者和大学生等积极参加旅游志愿者活动</w:t>
            </w:r>
          </w:p>
        </w:tc>
        <w:tc>
          <w:tcPr>
            <w:tcW w:w="20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736A3" w:rsidRPr="00E736A3" w:rsidRDefault="00E736A3" w:rsidP="00E736A3">
            <w:pPr>
              <w:widowControl/>
              <w:spacing w:line="432" w:lineRule="atLeast"/>
              <w:jc w:val="left"/>
              <w:rPr>
                <w:rFonts w:ascii="宋体" w:eastAsia="宋体" w:hAnsi="宋体" w:cs="宋体"/>
                <w:color w:val="333333"/>
                <w:kern w:val="0"/>
                <w:sz w:val="20"/>
                <w:szCs w:val="20"/>
              </w:rPr>
            </w:pPr>
            <w:r w:rsidRPr="00E736A3">
              <w:rPr>
                <w:rFonts w:ascii="宋体" w:eastAsia="宋体" w:hAnsi="宋体" w:cs="宋体" w:hint="eastAsia"/>
                <w:color w:val="333333"/>
                <w:kern w:val="0"/>
                <w:sz w:val="20"/>
                <w:szCs w:val="20"/>
              </w:rPr>
              <w:t>教育部、旅游局等</w:t>
            </w:r>
          </w:p>
        </w:tc>
        <w:tc>
          <w:tcPr>
            <w:tcW w:w="10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736A3" w:rsidRPr="00E736A3" w:rsidRDefault="00E736A3" w:rsidP="00E736A3">
            <w:pPr>
              <w:widowControl/>
              <w:spacing w:line="432" w:lineRule="atLeast"/>
              <w:jc w:val="center"/>
              <w:rPr>
                <w:rFonts w:ascii="宋体" w:eastAsia="宋体" w:hAnsi="宋体" w:cs="宋体"/>
                <w:color w:val="333333"/>
                <w:kern w:val="0"/>
                <w:sz w:val="20"/>
                <w:szCs w:val="20"/>
              </w:rPr>
            </w:pPr>
            <w:r w:rsidRPr="00E736A3">
              <w:rPr>
                <w:rFonts w:ascii="宋体" w:eastAsia="宋体" w:hAnsi="宋体" w:cs="宋体" w:hint="eastAsia"/>
                <w:color w:val="333333"/>
                <w:kern w:val="0"/>
                <w:sz w:val="20"/>
                <w:szCs w:val="20"/>
              </w:rPr>
              <w:t>2015年6月</w:t>
            </w:r>
            <w:r w:rsidRPr="00E736A3">
              <w:rPr>
                <w:rFonts w:ascii="宋体" w:eastAsia="宋体" w:hAnsi="宋体" w:cs="宋体" w:hint="eastAsia"/>
                <w:color w:val="333333"/>
                <w:kern w:val="0"/>
                <w:sz w:val="20"/>
                <w:szCs w:val="20"/>
              </w:rPr>
              <w:lastRenderedPageBreak/>
              <w:t>底前出台具体措施</w:t>
            </w:r>
          </w:p>
        </w:tc>
      </w:tr>
      <w:tr w:rsidR="00E736A3" w:rsidRPr="00E736A3" w:rsidTr="00E736A3">
        <w:trPr>
          <w:jc w:val="center"/>
        </w:trPr>
        <w:tc>
          <w:tcPr>
            <w:tcW w:w="5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736A3" w:rsidRPr="00E736A3" w:rsidRDefault="00E736A3" w:rsidP="00E736A3">
            <w:pPr>
              <w:widowControl/>
              <w:spacing w:line="432" w:lineRule="atLeast"/>
              <w:jc w:val="center"/>
              <w:rPr>
                <w:rFonts w:ascii="宋体" w:eastAsia="宋体" w:hAnsi="宋体" w:cs="宋体"/>
                <w:color w:val="333333"/>
                <w:kern w:val="0"/>
                <w:sz w:val="20"/>
                <w:szCs w:val="20"/>
              </w:rPr>
            </w:pPr>
            <w:r w:rsidRPr="00E736A3">
              <w:rPr>
                <w:rFonts w:ascii="宋体" w:eastAsia="宋体" w:hAnsi="宋体" w:cs="宋体" w:hint="eastAsia"/>
                <w:color w:val="333333"/>
                <w:kern w:val="0"/>
                <w:sz w:val="20"/>
                <w:szCs w:val="20"/>
              </w:rPr>
              <w:lastRenderedPageBreak/>
              <w:t>43</w:t>
            </w:r>
          </w:p>
        </w:tc>
        <w:tc>
          <w:tcPr>
            <w:tcW w:w="56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736A3" w:rsidRPr="00E736A3" w:rsidRDefault="00E736A3" w:rsidP="00E736A3">
            <w:pPr>
              <w:widowControl/>
              <w:spacing w:line="432" w:lineRule="atLeast"/>
              <w:jc w:val="left"/>
              <w:rPr>
                <w:rFonts w:ascii="宋体" w:eastAsia="宋体" w:hAnsi="宋体" w:cs="宋体"/>
                <w:color w:val="333333"/>
                <w:kern w:val="0"/>
                <w:sz w:val="20"/>
                <w:szCs w:val="20"/>
              </w:rPr>
            </w:pPr>
            <w:r w:rsidRPr="00E736A3">
              <w:rPr>
                <w:rFonts w:ascii="宋体" w:eastAsia="宋体" w:hAnsi="宋体" w:cs="宋体" w:hint="eastAsia"/>
                <w:color w:val="333333"/>
                <w:kern w:val="0"/>
                <w:sz w:val="20"/>
                <w:szCs w:val="20"/>
              </w:rPr>
              <w:t>把符合条件的旅游服务从业人员纳入就业扶持范围，落实好相关扶持政策</w:t>
            </w:r>
          </w:p>
        </w:tc>
        <w:tc>
          <w:tcPr>
            <w:tcW w:w="20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736A3" w:rsidRPr="00E736A3" w:rsidRDefault="00E736A3" w:rsidP="00E736A3">
            <w:pPr>
              <w:widowControl/>
              <w:spacing w:line="432" w:lineRule="atLeast"/>
              <w:jc w:val="left"/>
              <w:rPr>
                <w:rFonts w:ascii="宋体" w:eastAsia="宋体" w:hAnsi="宋体" w:cs="宋体"/>
                <w:color w:val="333333"/>
                <w:kern w:val="0"/>
                <w:sz w:val="20"/>
                <w:szCs w:val="20"/>
              </w:rPr>
            </w:pPr>
            <w:r w:rsidRPr="00E736A3">
              <w:rPr>
                <w:rFonts w:ascii="宋体" w:eastAsia="宋体" w:hAnsi="宋体" w:cs="宋体" w:hint="eastAsia"/>
                <w:color w:val="333333"/>
                <w:kern w:val="0"/>
                <w:sz w:val="20"/>
                <w:szCs w:val="20"/>
              </w:rPr>
              <w:t>人力资源社会保障部、旅游局等</w:t>
            </w:r>
          </w:p>
        </w:tc>
        <w:tc>
          <w:tcPr>
            <w:tcW w:w="10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736A3" w:rsidRPr="00E736A3" w:rsidRDefault="00E736A3" w:rsidP="00E736A3">
            <w:pPr>
              <w:widowControl/>
              <w:spacing w:line="432" w:lineRule="atLeast"/>
              <w:jc w:val="center"/>
              <w:rPr>
                <w:rFonts w:ascii="宋体" w:eastAsia="宋体" w:hAnsi="宋体" w:cs="宋体"/>
                <w:color w:val="333333"/>
                <w:kern w:val="0"/>
                <w:sz w:val="20"/>
                <w:szCs w:val="20"/>
              </w:rPr>
            </w:pPr>
            <w:r w:rsidRPr="00E736A3">
              <w:rPr>
                <w:rFonts w:ascii="宋体" w:eastAsia="宋体" w:hAnsi="宋体" w:cs="宋体" w:hint="eastAsia"/>
                <w:color w:val="333333"/>
                <w:kern w:val="0"/>
                <w:sz w:val="20"/>
                <w:szCs w:val="20"/>
              </w:rPr>
              <w:t>持续实施</w:t>
            </w:r>
          </w:p>
        </w:tc>
      </w:tr>
      <w:tr w:rsidR="00E736A3" w:rsidRPr="00E736A3" w:rsidTr="00E736A3">
        <w:trPr>
          <w:jc w:val="center"/>
        </w:trPr>
        <w:tc>
          <w:tcPr>
            <w:tcW w:w="5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736A3" w:rsidRPr="00E736A3" w:rsidRDefault="00E736A3" w:rsidP="00E736A3">
            <w:pPr>
              <w:widowControl/>
              <w:spacing w:line="432" w:lineRule="atLeast"/>
              <w:jc w:val="center"/>
              <w:rPr>
                <w:rFonts w:ascii="宋体" w:eastAsia="宋体" w:hAnsi="宋体" w:cs="宋体"/>
                <w:color w:val="333333"/>
                <w:kern w:val="0"/>
                <w:sz w:val="20"/>
                <w:szCs w:val="20"/>
              </w:rPr>
            </w:pPr>
            <w:r w:rsidRPr="00E736A3">
              <w:rPr>
                <w:rFonts w:ascii="宋体" w:eastAsia="宋体" w:hAnsi="宋体" w:cs="宋体" w:hint="eastAsia"/>
                <w:color w:val="333333"/>
                <w:kern w:val="0"/>
                <w:sz w:val="20"/>
                <w:szCs w:val="20"/>
              </w:rPr>
              <w:t>44</w:t>
            </w:r>
          </w:p>
        </w:tc>
        <w:tc>
          <w:tcPr>
            <w:tcW w:w="56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736A3" w:rsidRPr="00E736A3" w:rsidRDefault="00E736A3" w:rsidP="00E736A3">
            <w:pPr>
              <w:widowControl/>
              <w:spacing w:line="432" w:lineRule="atLeast"/>
              <w:jc w:val="left"/>
              <w:rPr>
                <w:rFonts w:ascii="宋体" w:eastAsia="宋体" w:hAnsi="宋体" w:cs="宋体"/>
                <w:color w:val="333333"/>
                <w:kern w:val="0"/>
                <w:sz w:val="20"/>
                <w:szCs w:val="20"/>
              </w:rPr>
            </w:pPr>
            <w:r w:rsidRPr="00E736A3">
              <w:rPr>
                <w:rFonts w:ascii="宋体" w:eastAsia="宋体" w:hAnsi="宋体" w:cs="宋体" w:hint="eastAsia"/>
                <w:color w:val="333333"/>
                <w:kern w:val="0"/>
                <w:sz w:val="20"/>
                <w:szCs w:val="20"/>
              </w:rPr>
              <w:t>支持旅游科研单位和旅游规划单位建设，加强旅游基础理论和应用研究</w:t>
            </w:r>
          </w:p>
        </w:tc>
        <w:tc>
          <w:tcPr>
            <w:tcW w:w="20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736A3" w:rsidRPr="00E736A3" w:rsidRDefault="00E736A3" w:rsidP="00E736A3">
            <w:pPr>
              <w:widowControl/>
              <w:spacing w:line="432" w:lineRule="atLeast"/>
              <w:jc w:val="left"/>
              <w:rPr>
                <w:rFonts w:ascii="宋体" w:eastAsia="宋体" w:hAnsi="宋体" w:cs="宋体"/>
                <w:color w:val="333333"/>
                <w:kern w:val="0"/>
                <w:sz w:val="20"/>
                <w:szCs w:val="20"/>
              </w:rPr>
            </w:pPr>
            <w:r w:rsidRPr="00E736A3">
              <w:rPr>
                <w:rFonts w:ascii="宋体" w:eastAsia="宋体" w:hAnsi="宋体" w:cs="宋体" w:hint="eastAsia"/>
                <w:color w:val="333333"/>
                <w:kern w:val="0"/>
                <w:sz w:val="20"/>
                <w:szCs w:val="20"/>
              </w:rPr>
              <w:t>旅游局、教育部等</w:t>
            </w:r>
          </w:p>
        </w:tc>
        <w:tc>
          <w:tcPr>
            <w:tcW w:w="10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736A3" w:rsidRPr="00E736A3" w:rsidRDefault="00E736A3" w:rsidP="00E736A3">
            <w:pPr>
              <w:widowControl/>
              <w:spacing w:line="432" w:lineRule="atLeast"/>
              <w:jc w:val="center"/>
              <w:rPr>
                <w:rFonts w:ascii="宋体" w:eastAsia="宋体" w:hAnsi="宋体" w:cs="宋体"/>
                <w:color w:val="333333"/>
                <w:kern w:val="0"/>
                <w:sz w:val="20"/>
                <w:szCs w:val="20"/>
              </w:rPr>
            </w:pPr>
            <w:r w:rsidRPr="00E736A3">
              <w:rPr>
                <w:rFonts w:ascii="宋体" w:eastAsia="宋体" w:hAnsi="宋体" w:cs="宋体" w:hint="eastAsia"/>
                <w:color w:val="333333"/>
                <w:kern w:val="0"/>
                <w:sz w:val="20"/>
                <w:szCs w:val="20"/>
              </w:rPr>
              <w:t>持续实施</w:t>
            </w:r>
          </w:p>
        </w:tc>
      </w:tr>
    </w:tbl>
    <w:p w:rsidR="00123F37" w:rsidRDefault="00123F37"/>
    <w:sectPr w:rsidR="00123F37" w:rsidSect="00123F3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4BCE" w:rsidRPr="00345B5D" w:rsidRDefault="00BA4BCE" w:rsidP="00A205FB">
      <w:pPr>
        <w:rPr>
          <w:rFonts w:ascii="Calibri" w:eastAsia="宋体" w:hAnsi="Calibri" w:cs="黑体"/>
          <w:sz w:val="28"/>
        </w:rPr>
      </w:pPr>
      <w:r>
        <w:separator/>
      </w:r>
    </w:p>
  </w:endnote>
  <w:endnote w:type="continuationSeparator" w:id="0">
    <w:p w:rsidR="00BA4BCE" w:rsidRPr="00345B5D" w:rsidRDefault="00BA4BCE" w:rsidP="00A205FB">
      <w:pPr>
        <w:rPr>
          <w:rFonts w:ascii="Calibri" w:eastAsia="宋体" w:hAnsi="Calibri" w:cs="黑体"/>
          <w:sz w:val="28"/>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4BCE" w:rsidRPr="00345B5D" w:rsidRDefault="00BA4BCE" w:rsidP="00A205FB">
      <w:pPr>
        <w:rPr>
          <w:rFonts w:ascii="Calibri" w:eastAsia="宋体" w:hAnsi="Calibri" w:cs="黑体"/>
          <w:sz w:val="28"/>
        </w:rPr>
      </w:pPr>
      <w:r>
        <w:separator/>
      </w:r>
    </w:p>
  </w:footnote>
  <w:footnote w:type="continuationSeparator" w:id="0">
    <w:p w:rsidR="00BA4BCE" w:rsidRPr="00345B5D" w:rsidRDefault="00BA4BCE" w:rsidP="00A205FB">
      <w:pPr>
        <w:rPr>
          <w:rFonts w:ascii="Calibri" w:eastAsia="宋体" w:hAnsi="Calibri" w:cs="黑体"/>
          <w:sz w:val="28"/>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736A3"/>
    <w:rsid w:val="00000146"/>
    <w:rsid w:val="000009F4"/>
    <w:rsid w:val="00001FCB"/>
    <w:rsid w:val="0000360B"/>
    <w:rsid w:val="00003A32"/>
    <w:rsid w:val="0000451C"/>
    <w:rsid w:val="000045E2"/>
    <w:rsid w:val="00004C54"/>
    <w:rsid w:val="000062AC"/>
    <w:rsid w:val="00006FB5"/>
    <w:rsid w:val="000108E9"/>
    <w:rsid w:val="00011B65"/>
    <w:rsid w:val="000121AE"/>
    <w:rsid w:val="00015B12"/>
    <w:rsid w:val="0002197C"/>
    <w:rsid w:val="00022105"/>
    <w:rsid w:val="000250C5"/>
    <w:rsid w:val="00025DED"/>
    <w:rsid w:val="00026304"/>
    <w:rsid w:val="00026E48"/>
    <w:rsid w:val="000301F8"/>
    <w:rsid w:val="00034891"/>
    <w:rsid w:val="0003492D"/>
    <w:rsid w:val="00035ABF"/>
    <w:rsid w:val="00037905"/>
    <w:rsid w:val="00042FBA"/>
    <w:rsid w:val="00044021"/>
    <w:rsid w:val="000442B6"/>
    <w:rsid w:val="0004769D"/>
    <w:rsid w:val="0005079F"/>
    <w:rsid w:val="0005349D"/>
    <w:rsid w:val="000554F0"/>
    <w:rsid w:val="000578C7"/>
    <w:rsid w:val="00061416"/>
    <w:rsid w:val="00064552"/>
    <w:rsid w:val="0006709F"/>
    <w:rsid w:val="0007018B"/>
    <w:rsid w:val="00071B00"/>
    <w:rsid w:val="00071E0C"/>
    <w:rsid w:val="00072742"/>
    <w:rsid w:val="00072E00"/>
    <w:rsid w:val="00072E9A"/>
    <w:rsid w:val="00073700"/>
    <w:rsid w:val="00073A25"/>
    <w:rsid w:val="0007489E"/>
    <w:rsid w:val="00075E62"/>
    <w:rsid w:val="00080F6E"/>
    <w:rsid w:val="00081FC7"/>
    <w:rsid w:val="00083941"/>
    <w:rsid w:val="000841EC"/>
    <w:rsid w:val="00084DA9"/>
    <w:rsid w:val="00085365"/>
    <w:rsid w:val="0008577E"/>
    <w:rsid w:val="00087C98"/>
    <w:rsid w:val="000902D0"/>
    <w:rsid w:val="000920A3"/>
    <w:rsid w:val="00092957"/>
    <w:rsid w:val="00095EEC"/>
    <w:rsid w:val="000A4B02"/>
    <w:rsid w:val="000A53E2"/>
    <w:rsid w:val="000A5582"/>
    <w:rsid w:val="000A6B89"/>
    <w:rsid w:val="000B103C"/>
    <w:rsid w:val="000B1AD9"/>
    <w:rsid w:val="000B3112"/>
    <w:rsid w:val="000B4E1E"/>
    <w:rsid w:val="000B69A5"/>
    <w:rsid w:val="000B730E"/>
    <w:rsid w:val="000C0A12"/>
    <w:rsid w:val="000C28B6"/>
    <w:rsid w:val="000C2EA2"/>
    <w:rsid w:val="000C4E7A"/>
    <w:rsid w:val="000C5BAB"/>
    <w:rsid w:val="000C7821"/>
    <w:rsid w:val="000D29BC"/>
    <w:rsid w:val="000D37CF"/>
    <w:rsid w:val="000D39AB"/>
    <w:rsid w:val="000D40F8"/>
    <w:rsid w:val="000D422F"/>
    <w:rsid w:val="000D4520"/>
    <w:rsid w:val="000D70EC"/>
    <w:rsid w:val="000E3C22"/>
    <w:rsid w:val="000E660E"/>
    <w:rsid w:val="000E6E50"/>
    <w:rsid w:val="000F216A"/>
    <w:rsid w:val="000F35E3"/>
    <w:rsid w:val="000F3E2F"/>
    <w:rsid w:val="000F6942"/>
    <w:rsid w:val="000F7B0C"/>
    <w:rsid w:val="0010011A"/>
    <w:rsid w:val="0010092A"/>
    <w:rsid w:val="001020B0"/>
    <w:rsid w:val="00103C77"/>
    <w:rsid w:val="001043AD"/>
    <w:rsid w:val="00104590"/>
    <w:rsid w:val="00105544"/>
    <w:rsid w:val="00105FDC"/>
    <w:rsid w:val="00107401"/>
    <w:rsid w:val="001111AA"/>
    <w:rsid w:val="0011164E"/>
    <w:rsid w:val="001117D5"/>
    <w:rsid w:val="00112B6B"/>
    <w:rsid w:val="001141EC"/>
    <w:rsid w:val="00115D19"/>
    <w:rsid w:val="0011611B"/>
    <w:rsid w:val="00116E7F"/>
    <w:rsid w:val="001176E2"/>
    <w:rsid w:val="00121BBD"/>
    <w:rsid w:val="00121C33"/>
    <w:rsid w:val="00123F37"/>
    <w:rsid w:val="0012498D"/>
    <w:rsid w:val="00125DA1"/>
    <w:rsid w:val="0013072C"/>
    <w:rsid w:val="001356D3"/>
    <w:rsid w:val="00136725"/>
    <w:rsid w:val="001367E4"/>
    <w:rsid w:val="0013712B"/>
    <w:rsid w:val="00137734"/>
    <w:rsid w:val="00143D5E"/>
    <w:rsid w:val="00144BC3"/>
    <w:rsid w:val="00144EC1"/>
    <w:rsid w:val="001452D7"/>
    <w:rsid w:val="00146162"/>
    <w:rsid w:val="001468A3"/>
    <w:rsid w:val="00147E3C"/>
    <w:rsid w:val="001501C2"/>
    <w:rsid w:val="00152C24"/>
    <w:rsid w:val="00155D8E"/>
    <w:rsid w:val="00156455"/>
    <w:rsid w:val="001643BA"/>
    <w:rsid w:val="001711A9"/>
    <w:rsid w:val="00172EDF"/>
    <w:rsid w:val="001736DA"/>
    <w:rsid w:val="00176CF5"/>
    <w:rsid w:val="00176EEE"/>
    <w:rsid w:val="00177668"/>
    <w:rsid w:val="00182DD5"/>
    <w:rsid w:val="00183433"/>
    <w:rsid w:val="001874A2"/>
    <w:rsid w:val="001875EC"/>
    <w:rsid w:val="00187CB6"/>
    <w:rsid w:val="00191A7B"/>
    <w:rsid w:val="00192721"/>
    <w:rsid w:val="00194831"/>
    <w:rsid w:val="00195FE0"/>
    <w:rsid w:val="00196CEC"/>
    <w:rsid w:val="001A467F"/>
    <w:rsid w:val="001A5596"/>
    <w:rsid w:val="001A5B80"/>
    <w:rsid w:val="001A64D4"/>
    <w:rsid w:val="001A79E8"/>
    <w:rsid w:val="001B2BC5"/>
    <w:rsid w:val="001B31ED"/>
    <w:rsid w:val="001B693B"/>
    <w:rsid w:val="001B7506"/>
    <w:rsid w:val="001C0EF7"/>
    <w:rsid w:val="001C0FDA"/>
    <w:rsid w:val="001C2A4A"/>
    <w:rsid w:val="001C59F4"/>
    <w:rsid w:val="001C5F04"/>
    <w:rsid w:val="001C73C1"/>
    <w:rsid w:val="001C77D6"/>
    <w:rsid w:val="001D03AF"/>
    <w:rsid w:val="001D1CDE"/>
    <w:rsid w:val="001D495B"/>
    <w:rsid w:val="001D5747"/>
    <w:rsid w:val="001D693F"/>
    <w:rsid w:val="001E059E"/>
    <w:rsid w:val="001E061F"/>
    <w:rsid w:val="001E09ED"/>
    <w:rsid w:val="001E2120"/>
    <w:rsid w:val="001E3209"/>
    <w:rsid w:val="001E36DD"/>
    <w:rsid w:val="001E6C45"/>
    <w:rsid w:val="001E7505"/>
    <w:rsid w:val="001E7F82"/>
    <w:rsid w:val="001F0C97"/>
    <w:rsid w:val="001F3FC7"/>
    <w:rsid w:val="001F480E"/>
    <w:rsid w:val="00200C82"/>
    <w:rsid w:val="002069B1"/>
    <w:rsid w:val="0021061A"/>
    <w:rsid w:val="00210A47"/>
    <w:rsid w:val="00210C72"/>
    <w:rsid w:val="00210FC1"/>
    <w:rsid w:val="00211FE9"/>
    <w:rsid w:val="00212670"/>
    <w:rsid w:val="00212B1F"/>
    <w:rsid w:val="0021349E"/>
    <w:rsid w:val="00213E64"/>
    <w:rsid w:val="00213F1F"/>
    <w:rsid w:val="00214E5F"/>
    <w:rsid w:val="00220623"/>
    <w:rsid w:val="00221C68"/>
    <w:rsid w:val="00223DB5"/>
    <w:rsid w:val="002242D9"/>
    <w:rsid w:val="00224DC3"/>
    <w:rsid w:val="00225538"/>
    <w:rsid w:val="00225C2B"/>
    <w:rsid w:val="00226A74"/>
    <w:rsid w:val="00227B14"/>
    <w:rsid w:val="002308AA"/>
    <w:rsid w:val="00232370"/>
    <w:rsid w:val="002332FB"/>
    <w:rsid w:val="00233A7D"/>
    <w:rsid w:val="00236B9E"/>
    <w:rsid w:val="00236C97"/>
    <w:rsid w:val="00240B13"/>
    <w:rsid w:val="002416FC"/>
    <w:rsid w:val="00242069"/>
    <w:rsid w:val="00243F0F"/>
    <w:rsid w:val="00244BE0"/>
    <w:rsid w:val="00250645"/>
    <w:rsid w:val="00250D6F"/>
    <w:rsid w:val="00251F34"/>
    <w:rsid w:val="00252456"/>
    <w:rsid w:val="00255DCB"/>
    <w:rsid w:val="0026175A"/>
    <w:rsid w:val="002629A0"/>
    <w:rsid w:val="00262CAB"/>
    <w:rsid w:val="00264740"/>
    <w:rsid w:val="00265BFD"/>
    <w:rsid w:val="002668E6"/>
    <w:rsid w:val="00266A89"/>
    <w:rsid w:val="0026748C"/>
    <w:rsid w:val="00270A20"/>
    <w:rsid w:val="00270ACC"/>
    <w:rsid w:val="002710FF"/>
    <w:rsid w:val="00272152"/>
    <w:rsid w:val="0027276E"/>
    <w:rsid w:val="00274043"/>
    <w:rsid w:val="00276A25"/>
    <w:rsid w:val="002805E9"/>
    <w:rsid w:val="00281AE6"/>
    <w:rsid w:val="00283448"/>
    <w:rsid w:val="002853F6"/>
    <w:rsid w:val="00285CD3"/>
    <w:rsid w:val="00286CD4"/>
    <w:rsid w:val="00287D65"/>
    <w:rsid w:val="00291DCB"/>
    <w:rsid w:val="00293BA2"/>
    <w:rsid w:val="00297461"/>
    <w:rsid w:val="002A1C4B"/>
    <w:rsid w:val="002A3AA9"/>
    <w:rsid w:val="002A3C53"/>
    <w:rsid w:val="002A4FC6"/>
    <w:rsid w:val="002A71F8"/>
    <w:rsid w:val="002A72FF"/>
    <w:rsid w:val="002A7A5A"/>
    <w:rsid w:val="002A7CF5"/>
    <w:rsid w:val="002B0B88"/>
    <w:rsid w:val="002B1033"/>
    <w:rsid w:val="002B127F"/>
    <w:rsid w:val="002B2825"/>
    <w:rsid w:val="002B2BA0"/>
    <w:rsid w:val="002B4CF5"/>
    <w:rsid w:val="002C0153"/>
    <w:rsid w:val="002C0B56"/>
    <w:rsid w:val="002C2CB9"/>
    <w:rsid w:val="002C3E08"/>
    <w:rsid w:val="002C6596"/>
    <w:rsid w:val="002C6E1D"/>
    <w:rsid w:val="002C7C78"/>
    <w:rsid w:val="002C7E26"/>
    <w:rsid w:val="002C7E6A"/>
    <w:rsid w:val="002D0119"/>
    <w:rsid w:val="002D122E"/>
    <w:rsid w:val="002D1258"/>
    <w:rsid w:val="002D18DF"/>
    <w:rsid w:val="002D1D15"/>
    <w:rsid w:val="002D34AD"/>
    <w:rsid w:val="002D47E7"/>
    <w:rsid w:val="002E142A"/>
    <w:rsid w:val="002E481F"/>
    <w:rsid w:val="002E5250"/>
    <w:rsid w:val="002F24E0"/>
    <w:rsid w:val="002F4F97"/>
    <w:rsid w:val="002F7F3E"/>
    <w:rsid w:val="0030201F"/>
    <w:rsid w:val="003028A9"/>
    <w:rsid w:val="00304256"/>
    <w:rsid w:val="00305F9A"/>
    <w:rsid w:val="0031051C"/>
    <w:rsid w:val="003120C7"/>
    <w:rsid w:val="00313310"/>
    <w:rsid w:val="00313E27"/>
    <w:rsid w:val="003166B3"/>
    <w:rsid w:val="00317F66"/>
    <w:rsid w:val="00322967"/>
    <w:rsid w:val="003243A3"/>
    <w:rsid w:val="003254D8"/>
    <w:rsid w:val="003267C6"/>
    <w:rsid w:val="003276FD"/>
    <w:rsid w:val="00330F67"/>
    <w:rsid w:val="003334E9"/>
    <w:rsid w:val="003336A3"/>
    <w:rsid w:val="003359B8"/>
    <w:rsid w:val="00340717"/>
    <w:rsid w:val="00340B9D"/>
    <w:rsid w:val="003417FC"/>
    <w:rsid w:val="00341A8F"/>
    <w:rsid w:val="00341EC3"/>
    <w:rsid w:val="00343524"/>
    <w:rsid w:val="003438E4"/>
    <w:rsid w:val="003438F2"/>
    <w:rsid w:val="00343B36"/>
    <w:rsid w:val="003456E8"/>
    <w:rsid w:val="003460F1"/>
    <w:rsid w:val="003467CA"/>
    <w:rsid w:val="00346838"/>
    <w:rsid w:val="00347189"/>
    <w:rsid w:val="00347DBE"/>
    <w:rsid w:val="00355558"/>
    <w:rsid w:val="003566C1"/>
    <w:rsid w:val="0036178C"/>
    <w:rsid w:val="00364051"/>
    <w:rsid w:val="00365089"/>
    <w:rsid w:val="00365E00"/>
    <w:rsid w:val="00370C1A"/>
    <w:rsid w:val="00371759"/>
    <w:rsid w:val="003734A0"/>
    <w:rsid w:val="003742C1"/>
    <w:rsid w:val="00377796"/>
    <w:rsid w:val="0038169D"/>
    <w:rsid w:val="00382D00"/>
    <w:rsid w:val="003842BC"/>
    <w:rsid w:val="0038505B"/>
    <w:rsid w:val="00386B28"/>
    <w:rsid w:val="0038702D"/>
    <w:rsid w:val="003879D0"/>
    <w:rsid w:val="00392E5C"/>
    <w:rsid w:val="00394EDA"/>
    <w:rsid w:val="003A324B"/>
    <w:rsid w:val="003A3E64"/>
    <w:rsid w:val="003A4F4D"/>
    <w:rsid w:val="003A7FB4"/>
    <w:rsid w:val="003B0747"/>
    <w:rsid w:val="003B2E4D"/>
    <w:rsid w:val="003B386D"/>
    <w:rsid w:val="003B53CC"/>
    <w:rsid w:val="003B55A8"/>
    <w:rsid w:val="003B55E2"/>
    <w:rsid w:val="003B5E09"/>
    <w:rsid w:val="003B6A82"/>
    <w:rsid w:val="003C0468"/>
    <w:rsid w:val="003C2E91"/>
    <w:rsid w:val="003C3D77"/>
    <w:rsid w:val="003C4309"/>
    <w:rsid w:val="003C4BA1"/>
    <w:rsid w:val="003C6A66"/>
    <w:rsid w:val="003C7BA5"/>
    <w:rsid w:val="003D3FAC"/>
    <w:rsid w:val="003D419F"/>
    <w:rsid w:val="003D55CA"/>
    <w:rsid w:val="003D6FF5"/>
    <w:rsid w:val="003E2FDC"/>
    <w:rsid w:val="003E53A2"/>
    <w:rsid w:val="003E6B07"/>
    <w:rsid w:val="003E7BE7"/>
    <w:rsid w:val="003F0445"/>
    <w:rsid w:val="003F183A"/>
    <w:rsid w:val="003F1AAA"/>
    <w:rsid w:val="003F3497"/>
    <w:rsid w:val="003F606A"/>
    <w:rsid w:val="00400AB8"/>
    <w:rsid w:val="00401EC8"/>
    <w:rsid w:val="0040277E"/>
    <w:rsid w:val="00402FC1"/>
    <w:rsid w:val="00405B5F"/>
    <w:rsid w:val="0040730B"/>
    <w:rsid w:val="00411083"/>
    <w:rsid w:val="0041238E"/>
    <w:rsid w:val="004178F6"/>
    <w:rsid w:val="00420594"/>
    <w:rsid w:val="004205FB"/>
    <w:rsid w:val="00423D74"/>
    <w:rsid w:val="004244CE"/>
    <w:rsid w:val="00424855"/>
    <w:rsid w:val="004277EE"/>
    <w:rsid w:val="00430AD0"/>
    <w:rsid w:val="00430F61"/>
    <w:rsid w:val="004339CA"/>
    <w:rsid w:val="00434026"/>
    <w:rsid w:val="004353E1"/>
    <w:rsid w:val="004355A1"/>
    <w:rsid w:val="004377E1"/>
    <w:rsid w:val="004429F9"/>
    <w:rsid w:val="00444062"/>
    <w:rsid w:val="004446F2"/>
    <w:rsid w:val="00447124"/>
    <w:rsid w:val="00450A86"/>
    <w:rsid w:val="004533C6"/>
    <w:rsid w:val="00453F9A"/>
    <w:rsid w:val="00456293"/>
    <w:rsid w:val="00460B1D"/>
    <w:rsid w:val="00463279"/>
    <w:rsid w:val="004674D5"/>
    <w:rsid w:val="00470714"/>
    <w:rsid w:val="00472CEA"/>
    <w:rsid w:val="00472EF3"/>
    <w:rsid w:val="004737B8"/>
    <w:rsid w:val="00475104"/>
    <w:rsid w:val="00477324"/>
    <w:rsid w:val="004803D9"/>
    <w:rsid w:val="00480583"/>
    <w:rsid w:val="004820B9"/>
    <w:rsid w:val="004820D3"/>
    <w:rsid w:val="00482F1E"/>
    <w:rsid w:val="00483415"/>
    <w:rsid w:val="00483431"/>
    <w:rsid w:val="00483446"/>
    <w:rsid w:val="00484C88"/>
    <w:rsid w:val="00486CB5"/>
    <w:rsid w:val="00486F17"/>
    <w:rsid w:val="00487919"/>
    <w:rsid w:val="00491EB7"/>
    <w:rsid w:val="00492C20"/>
    <w:rsid w:val="00492DEC"/>
    <w:rsid w:val="004A10B3"/>
    <w:rsid w:val="004A437A"/>
    <w:rsid w:val="004A5506"/>
    <w:rsid w:val="004A63DD"/>
    <w:rsid w:val="004A68CB"/>
    <w:rsid w:val="004A6EF7"/>
    <w:rsid w:val="004A717C"/>
    <w:rsid w:val="004A7C2E"/>
    <w:rsid w:val="004B04C3"/>
    <w:rsid w:val="004B0864"/>
    <w:rsid w:val="004B444F"/>
    <w:rsid w:val="004B57D6"/>
    <w:rsid w:val="004C45AF"/>
    <w:rsid w:val="004C5C78"/>
    <w:rsid w:val="004C74B7"/>
    <w:rsid w:val="004D16A5"/>
    <w:rsid w:val="004D3A23"/>
    <w:rsid w:val="004D4BD3"/>
    <w:rsid w:val="004D4FC9"/>
    <w:rsid w:val="004E14B8"/>
    <w:rsid w:val="004E19D4"/>
    <w:rsid w:val="004E4174"/>
    <w:rsid w:val="004E74A1"/>
    <w:rsid w:val="004F167A"/>
    <w:rsid w:val="004F4148"/>
    <w:rsid w:val="005001FB"/>
    <w:rsid w:val="00505104"/>
    <w:rsid w:val="00505390"/>
    <w:rsid w:val="00506445"/>
    <w:rsid w:val="0051080F"/>
    <w:rsid w:val="00511493"/>
    <w:rsid w:val="00512A0A"/>
    <w:rsid w:val="00514002"/>
    <w:rsid w:val="00514111"/>
    <w:rsid w:val="00520D23"/>
    <w:rsid w:val="005217B9"/>
    <w:rsid w:val="00522AE8"/>
    <w:rsid w:val="00522F22"/>
    <w:rsid w:val="00525340"/>
    <w:rsid w:val="00526054"/>
    <w:rsid w:val="00526FA4"/>
    <w:rsid w:val="005274BC"/>
    <w:rsid w:val="00532A56"/>
    <w:rsid w:val="00533083"/>
    <w:rsid w:val="00540598"/>
    <w:rsid w:val="00540B3F"/>
    <w:rsid w:val="00541B3F"/>
    <w:rsid w:val="00542626"/>
    <w:rsid w:val="0054425F"/>
    <w:rsid w:val="005446C1"/>
    <w:rsid w:val="00544A80"/>
    <w:rsid w:val="00544CBE"/>
    <w:rsid w:val="00544DC7"/>
    <w:rsid w:val="00545FDD"/>
    <w:rsid w:val="00546A72"/>
    <w:rsid w:val="00547A25"/>
    <w:rsid w:val="00547BAF"/>
    <w:rsid w:val="0055345F"/>
    <w:rsid w:val="00555C61"/>
    <w:rsid w:val="00555C8F"/>
    <w:rsid w:val="00556B7C"/>
    <w:rsid w:val="00557964"/>
    <w:rsid w:val="00561460"/>
    <w:rsid w:val="00562346"/>
    <w:rsid w:val="005627B4"/>
    <w:rsid w:val="00562E5A"/>
    <w:rsid w:val="00563DAD"/>
    <w:rsid w:val="0056447D"/>
    <w:rsid w:val="005674CC"/>
    <w:rsid w:val="00571122"/>
    <w:rsid w:val="005711FC"/>
    <w:rsid w:val="00575923"/>
    <w:rsid w:val="00576579"/>
    <w:rsid w:val="00577678"/>
    <w:rsid w:val="005801B4"/>
    <w:rsid w:val="00581374"/>
    <w:rsid w:val="0058150D"/>
    <w:rsid w:val="00584170"/>
    <w:rsid w:val="005868BE"/>
    <w:rsid w:val="005913E0"/>
    <w:rsid w:val="005923B9"/>
    <w:rsid w:val="00593DC5"/>
    <w:rsid w:val="00596006"/>
    <w:rsid w:val="00596D01"/>
    <w:rsid w:val="005975C0"/>
    <w:rsid w:val="005A0463"/>
    <w:rsid w:val="005A04B5"/>
    <w:rsid w:val="005A327E"/>
    <w:rsid w:val="005A7B52"/>
    <w:rsid w:val="005B01FD"/>
    <w:rsid w:val="005B166C"/>
    <w:rsid w:val="005B7DCA"/>
    <w:rsid w:val="005C0487"/>
    <w:rsid w:val="005C37F8"/>
    <w:rsid w:val="005C5847"/>
    <w:rsid w:val="005C5A1F"/>
    <w:rsid w:val="005C71EF"/>
    <w:rsid w:val="005D0C7A"/>
    <w:rsid w:val="005D0F53"/>
    <w:rsid w:val="005D5544"/>
    <w:rsid w:val="005D7BEE"/>
    <w:rsid w:val="005E1A4D"/>
    <w:rsid w:val="005E3D9C"/>
    <w:rsid w:val="005E67A1"/>
    <w:rsid w:val="005E680D"/>
    <w:rsid w:val="005F5479"/>
    <w:rsid w:val="005F748D"/>
    <w:rsid w:val="005F7D59"/>
    <w:rsid w:val="006020BF"/>
    <w:rsid w:val="006033C9"/>
    <w:rsid w:val="006045B4"/>
    <w:rsid w:val="0061167A"/>
    <w:rsid w:val="00611D76"/>
    <w:rsid w:val="00613C77"/>
    <w:rsid w:val="00620B39"/>
    <w:rsid w:val="00622B2A"/>
    <w:rsid w:val="006240FB"/>
    <w:rsid w:val="006246DD"/>
    <w:rsid w:val="006252FE"/>
    <w:rsid w:val="00627273"/>
    <w:rsid w:val="006278F2"/>
    <w:rsid w:val="006310F9"/>
    <w:rsid w:val="0063258A"/>
    <w:rsid w:val="00632E2C"/>
    <w:rsid w:val="006344B6"/>
    <w:rsid w:val="00634C19"/>
    <w:rsid w:val="0063596E"/>
    <w:rsid w:val="00636197"/>
    <w:rsid w:val="00637494"/>
    <w:rsid w:val="00637580"/>
    <w:rsid w:val="006379BD"/>
    <w:rsid w:val="006379DF"/>
    <w:rsid w:val="00637E75"/>
    <w:rsid w:val="00637E7E"/>
    <w:rsid w:val="00640DC9"/>
    <w:rsid w:val="00641425"/>
    <w:rsid w:val="0064297D"/>
    <w:rsid w:val="0064467C"/>
    <w:rsid w:val="00646B19"/>
    <w:rsid w:val="006517B7"/>
    <w:rsid w:val="00651E44"/>
    <w:rsid w:val="00652249"/>
    <w:rsid w:val="006537A7"/>
    <w:rsid w:val="00653DF2"/>
    <w:rsid w:val="00660965"/>
    <w:rsid w:val="006611F8"/>
    <w:rsid w:val="00661208"/>
    <w:rsid w:val="00661D34"/>
    <w:rsid w:val="00661ED2"/>
    <w:rsid w:val="006623F5"/>
    <w:rsid w:val="00662D51"/>
    <w:rsid w:val="00663E82"/>
    <w:rsid w:val="006642FB"/>
    <w:rsid w:val="006656C3"/>
    <w:rsid w:val="00666DC3"/>
    <w:rsid w:val="00667C97"/>
    <w:rsid w:val="00672CAD"/>
    <w:rsid w:val="00673995"/>
    <w:rsid w:val="00682331"/>
    <w:rsid w:val="00682BEA"/>
    <w:rsid w:val="006864BB"/>
    <w:rsid w:val="006920AD"/>
    <w:rsid w:val="00692232"/>
    <w:rsid w:val="0069368C"/>
    <w:rsid w:val="006970D7"/>
    <w:rsid w:val="00697A31"/>
    <w:rsid w:val="006A1063"/>
    <w:rsid w:val="006A12B9"/>
    <w:rsid w:val="006A2B23"/>
    <w:rsid w:val="006A33B9"/>
    <w:rsid w:val="006A3E4D"/>
    <w:rsid w:val="006A5486"/>
    <w:rsid w:val="006A600A"/>
    <w:rsid w:val="006A6D3B"/>
    <w:rsid w:val="006B125C"/>
    <w:rsid w:val="006B2FD5"/>
    <w:rsid w:val="006C114A"/>
    <w:rsid w:val="006C14F8"/>
    <w:rsid w:val="006C179F"/>
    <w:rsid w:val="006C1806"/>
    <w:rsid w:val="006C1959"/>
    <w:rsid w:val="006C1E51"/>
    <w:rsid w:val="006C1FF3"/>
    <w:rsid w:val="006C2BE5"/>
    <w:rsid w:val="006C4321"/>
    <w:rsid w:val="006C533F"/>
    <w:rsid w:val="006D0724"/>
    <w:rsid w:val="006D0F6C"/>
    <w:rsid w:val="006D23DC"/>
    <w:rsid w:val="006D4AA2"/>
    <w:rsid w:val="006D5247"/>
    <w:rsid w:val="006D546D"/>
    <w:rsid w:val="006D5518"/>
    <w:rsid w:val="006D632F"/>
    <w:rsid w:val="006D726B"/>
    <w:rsid w:val="006E1189"/>
    <w:rsid w:val="006E1689"/>
    <w:rsid w:val="006E3098"/>
    <w:rsid w:val="006F24BE"/>
    <w:rsid w:val="006F4634"/>
    <w:rsid w:val="006F47A0"/>
    <w:rsid w:val="006F4989"/>
    <w:rsid w:val="006F6A6E"/>
    <w:rsid w:val="006F708F"/>
    <w:rsid w:val="006F7371"/>
    <w:rsid w:val="006F795A"/>
    <w:rsid w:val="006F7E8C"/>
    <w:rsid w:val="00701698"/>
    <w:rsid w:val="00701B09"/>
    <w:rsid w:val="00702B14"/>
    <w:rsid w:val="007040B5"/>
    <w:rsid w:val="0070448A"/>
    <w:rsid w:val="007061A9"/>
    <w:rsid w:val="0070753F"/>
    <w:rsid w:val="00710665"/>
    <w:rsid w:val="00710954"/>
    <w:rsid w:val="00711225"/>
    <w:rsid w:val="00712300"/>
    <w:rsid w:val="00712482"/>
    <w:rsid w:val="007129BC"/>
    <w:rsid w:val="00713157"/>
    <w:rsid w:val="007152CE"/>
    <w:rsid w:val="007163B7"/>
    <w:rsid w:val="00716B82"/>
    <w:rsid w:val="00716D6A"/>
    <w:rsid w:val="007201EF"/>
    <w:rsid w:val="00721656"/>
    <w:rsid w:val="00722401"/>
    <w:rsid w:val="0072251A"/>
    <w:rsid w:val="00724576"/>
    <w:rsid w:val="00725A7A"/>
    <w:rsid w:val="007275D8"/>
    <w:rsid w:val="00727E03"/>
    <w:rsid w:val="0073016C"/>
    <w:rsid w:val="00730182"/>
    <w:rsid w:val="00730E97"/>
    <w:rsid w:val="007331BF"/>
    <w:rsid w:val="0073391B"/>
    <w:rsid w:val="007351F7"/>
    <w:rsid w:val="00737A85"/>
    <w:rsid w:val="0074183A"/>
    <w:rsid w:val="00742E28"/>
    <w:rsid w:val="0074694F"/>
    <w:rsid w:val="0074778C"/>
    <w:rsid w:val="007479B7"/>
    <w:rsid w:val="007506D9"/>
    <w:rsid w:val="00750F58"/>
    <w:rsid w:val="007510DF"/>
    <w:rsid w:val="007520F5"/>
    <w:rsid w:val="00752812"/>
    <w:rsid w:val="007611F1"/>
    <w:rsid w:val="007629C1"/>
    <w:rsid w:val="00762F90"/>
    <w:rsid w:val="007632DC"/>
    <w:rsid w:val="007634AD"/>
    <w:rsid w:val="007650F2"/>
    <w:rsid w:val="007670FB"/>
    <w:rsid w:val="00775E2E"/>
    <w:rsid w:val="0078105A"/>
    <w:rsid w:val="00781F61"/>
    <w:rsid w:val="0078293E"/>
    <w:rsid w:val="00783AE2"/>
    <w:rsid w:val="00784710"/>
    <w:rsid w:val="00785542"/>
    <w:rsid w:val="00786A93"/>
    <w:rsid w:val="0078782F"/>
    <w:rsid w:val="00787A96"/>
    <w:rsid w:val="00787E72"/>
    <w:rsid w:val="00791698"/>
    <w:rsid w:val="00791FB8"/>
    <w:rsid w:val="00793200"/>
    <w:rsid w:val="0079426E"/>
    <w:rsid w:val="0079481E"/>
    <w:rsid w:val="007967B4"/>
    <w:rsid w:val="007A2473"/>
    <w:rsid w:val="007A2644"/>
    <w:rsid w:val="007A2E72"/>
    <w:rsid w:val="007A2EA2"/>
    <w:rsid w:val="007A407A"/>
    <w:rsid w:val="007A4967"/>
    <w:rsid w:val="007A609F"/>
    <w:rsid w:val="007B0A23"/>
    <w:rsid w:val="007B1B9F"/>
    <w:rsid w:val="007B3F48"/>
    <w:rsid w:val="007B4ABF"/>
    <w:rsid w:val="007B55CE"/>
    <w:rsid w:val="007B6100"/>
    <w:rsid w:val="007B6B8C"/>
    <w:rsid w:val="007B7B5B"/>
    <w:rsid w:val="007C1134"/>
    <w:rsid w:val="007C114B"/>
    <w:rsid w:val="007C45BF"/>
    <w:rsid w:val="007C5015"/>
    <w:rsid w:val="007C56DC"/>
    <w:rsid w:val="007C599D"/>
    <w:rsid w:val="007C5CFB"/>
    <w:rsid w:val="007D48F1"/>
    <w:rsid w:val="007D4C75"/>
    <w:rsid w:val="007D555B"/>
    <w:rsid w:val="007D7297"/>
    <w:rsid w:val="007D735F"/>
    <w:rsid w:val="007E0310"/>
    <w:rsid w:val="007E05E8"/>
    <w:rsid w:val="007E254A"/>
    <w:rsid w:val="007E5AA4"/>
    <w:rsid w:val="007E61EF"/>
    <w:rsid w:val="007E694A"/>
    <w:rsid w:val="007F0272"/>
    <w:rsid w:val="007F3B48"/>
    <w:rsid w:val="007F62DD"/>
    <w:rsid w:val="007F7C5D"/>
    <w:rsid w:val="00800447"/>
    <w:rsid w:val="00800FD8"/>
    <w:rsid w:val="0080232D"/>
    <w:rsid w:val="00804B47"/>
    <w:rsid w:val="00805CD5"/>
    <w:rsid w:val="0080735C"/>
    <w:rsid w:val="00807830"/>
    <w:rsid w:val="008101A9"/>
    <w:rsid w:val="00815167"/>
    <w:rsid w:val="00816548"/>
    <w:rsid w:val="008171F6"/>
    <w:rsid w:val="00817A88"/>
    <w:rsid w:val="00820739"/>
    <w:rsid w:val="008224D8"/>
    <w:rsid w:val="008234D6"/>
    <w:rsid w:val="00824A8F"/>
    <w:rsid w:val="00825416"/>
    <w:rsid w:val="00834018"/>
    <w:rsid w:val="008371A5"/>
    <w:rsid w:val="008372CA"/>
    <w:rsid w:val="00841A54"/>
    <w:rsid w:val="00843C34"/>
    <w:rsid w:val="00843E3E"/>
    <w:rsid w:val="0084438C"/>
    <w:rsid w:val="0084456A"/>
    <w:rsid w:val="00850880"/>
    <w:rsid w:val="00853C1F"/>
    <w:rsid w:val="008548E2"/>
    <w:rsid w:val="00855EF5"/>
    <w:rsid w:val="00856F64"/>
    <w:rsid w:val="00863355"/>
    <w:rsid w:val="0086452E"/>
    <w:rsid w:val="0086761D"/>
    <w:rsid w:val="0087452F"/>
    <w:rsid w:val="00875BE6"/>
    <w:rsid w:val="00875F90"/>
    <w:rsid w:val="00876E21"/>
    <w:rsid w:val="00880C7C"/>
    <w:rsid w:val="00881166"/>
    <w:rsid w:val="00882D44"/>
    <w:rsid w:val="0089431D"/>
    <w:rsid w:val="0089562F"/>
    <w:rsid w:val="008A0138"/>
    <w:rsid w:val="008A0503"/>
    <w:rsid w:val="008A067B"/>
    <w:rsid w:val="008A179F"/>
    <w:rsid w:val="008A3EA1"/>
    <w:rsid w:val="008A4666"/>
    <w:rsid w:val="008A5E29"/>
    <w:rsid w:val="008A66EF"/>
    <w:rsid w:val="008A7D42"/>
    <w:rsid w:val="008B0503"/>
    <w:rsid w:val="008B45F2"/>
    <w:rsid w:val="008B47F9"/>
    <w:rsid w:val="008B6D5B"/>
    <w:rsid w:val="008C3093"/>
    <w:rsid w:val="008C4A82"/>
    <w:rsid w:val="008D0169"/>
    <w:rsid w:val="008D21D7"/>
    <w:rsid w:val="008D44B1"/>
    <w:rsid w:val="008D4625"/>
    <w:rsid w:val="008D6BD0"/>
    <w:rsid w:val="008D6E52"/>
    <w:rsid w:val="008D73B9"/>
    <w:rsid w:val="008E4A1D"/>
    <w:rsid w:val="008E76F6"/>
    <w:rsid w:val="008E7D35"/>
    <w:rsid w:val="008F2008"/>
    <w:rsid w:val="008F2A7B"/>
    <w:rsid w:val="008F5644"/>
    <w:rsid w:val="008F6145"/>
    <w:rsid w:val="008F638D"/>
    <w:rsid w:val="00902B31"/>
    <w:rsid w:val="00904348"/>
    <w:rsid w:val="00905A8B"/>
    <w:rsid w:val="0090628D"/>
    <w:rsid w:val="00906615"/>
    <w:rsid w:val="0090662E"/>
    <w:rsid w:val="0090675D"/>
    <w:rsid w:val="009070F4"/>
    <w:rsid w:val="00907D41"/>
    <w:rsid w:val="0091114F"/>
    <w:rsid w:val="009119BD"/>
    <w:rsid w:val="00912CC4"/>
    <w:rsid w:val="00914567"/>
    <w:rsid w:val="009148FA"/>
    <w:rsid w:val="00916CC5"/>
    <w:rsid w:val="00920245"/>
    <w:rsid w:val="00923A61"/>
    <w:rsid w:val="00927084"/>
    <w:rsid w:val="00927B2D"/>
    <w:rsid w:val="00931642"/>
    <w:rsid w:val="009318EA"/>
    <w:rsid w:val="009320D0"/>
    <w:rsid w:val="00935CD3"/>
    <w:rsid w:val="0094216C"/>
    <w:rsid w:val="00942E1B"/>
    <w:rsid w:val="00943506"/>
    <w:rsid w:val="00943E72"/>
    <w:rsid w:val="009447E1"/>
    <w:rsid w:val="009467CE"/>
    <w:rsid w:val="0095061F"/>
    <w:rsid w:val="0095122A"/>
    <w:rsid w:val="00952088"/>
    <w:rsid w:val="0095420E"/>
    <w:rsid w:val="0095591A"/>
    <w:rsid w:val="00960251"/>
    <w:rsid w:val="009637A6"/>
    <w:rsid w:val="00963A10"/>
    <w:rsid w:val="00963D33"/>
    <w:rsid w:val="00963F11"/>
    <w:rsid w:val="00964980"/>
    <w:rsid w:val="00965269"/>
    <w:rsid w:val="0096729E"/>
    <w:rsid w:val="00967BC2"/>
    <w:rsid w:val="009708F1"/>
    <w:rsid w:val="0097110B"/>
    <w:rsid w:val="009729FB"/>
    <w:rsid w:val="00972A64"/>
    <w:rsid w:val="00973008"/>
    <w:rsid w:val="00973F0D"/>
    <w:rsid w:val="009744B5"/>
    <w:rsid w:val="00974B37"/>
    <w:rsid w:val="00980B1D"/>
    <w:rsid w:val="00982728"/>
    <w:rsid w:val="009828A2"/>
    <w:rsid w:val="00982DD7"/>
    <w:rsid w:val="009847AB"/>
    <w:rsid w:val="00984AB8"/>
    <w:rsid w:val="00984D24"/>
    <w:rsid w:val="0099089E"/>
    <w:rsid w:val="00990E6C"/>
    <w:rsid w:val="00991305"/>
    <w:rsid w:val="00992C92"/>
    <w:rsid w:val="00993395"/>
    <w:rsid w:val="00993DC4"/>
    <w:rsid w:val="0099445D"/>
    <w:rsid w:val="009964C1"/>
    <w:rsid w:val="009A06B4"/>
    <w:rsid w:val="009A0E8F"/>
    <w:rsid w:val="009A1935"/>
    <w:rsid w:val="009A26D3"/>
    <w:rsid w:val="009A34C7"/>
    <w:rsid w:val="009A37CD"/>
    <w:rsid w:val="009A39F4"/>
    <w:rsid w:val="009A4440"/>
    <w:rsid w:val="009A4816"/>
    <w:rsid w:val="009A54A2"/>
    <w:rsid w:val="009A64BC"/>
    <w:rsid w:val="009A6AE3"/>
    <w:rsid w:val="009B1633"/>
    <w:rsid w:val="009B211B"/>
    <w:rsid w:val="009B3095"/>
    <w:rsid w:val="009B427E"/>
    <w:rsid w:val="009B5AD1"/>
    <w:rsid w:val="009B678D"/>
    <w:rsid w:val="009B6E8F"/>
    <w:rsid w:val="009B6F10"/>
    <w:rsid w:val="009C4E13"/>
    <w:rsid w:val="009C5307"/>
    <w:rsid w:val="009C5B17"/>
    <w:rsid w:val="009C61AC"/>
    <w:rsid w:val="009C71B5"/>
    <w:rsid w:val="009C7585"/>
    <w:rsid w:val="009D19D2"/>
    <w:rsid w:val="009D6BF8"/>
    <w:rsid w:val="009E0FCC"/>
    <w:rsid w:val="009E43CA"/>
    <w:rsid w:val="009E4C84"/>
    <w:rsid w:val="009E585E"/>
    <w:rsid w:val="009E5D42"/>
    <w:rsid w:val="009E7352"/>
    <w:rsid w:val="009E7413"/>
    <w:rsid w:val="009F12E9"/>
    <w:rsid w:val="009F1995"/>
    <w:rsid w:val="009F5B1F"/>
    <w:rsid w:val="009F71D2"/>
    <w:rsid w:val="009F74E2"/>
    <w:rsid w:val="009F7A8E"/>
    <w:rsid w:val="00A014B7"/>
    <w:rsid w:val="00A025D3"/>
    <w:rsid w:val="00A02A05"/>
    <w:rsid w:val="00A02B8E"/>
    <w:rsid w:val="00A065A1"/>
    <w:rsid w:val="00A106C8"/>
    <w:rsid w:val="00A11063"/>
    <w:rsid w:val="00A113C4"/>
    <w:rsid w:val="00A1210C"/>
    <w:rsid w:val="00A1306C"/>
    <w:rsid w:val="00A14467"/>
    <w:rsid w:val="00A144A3"/>
    <w:rsid w:val="00A16454"/>
    <w:rsid w:val="00A205FB"/>
    <w:rsid w:val="00A208DB"/>
    <w:rsid w:val="00A21A48"/>
    <w:rsid w:val="00A26E47"/>
    <w:rsid w:val="00A30640"/>
    <w:rsid w:val="00A3301A"/>
    <w:rsid w:val="00A36427"/>
    <w:rsid w:val="00A415EF"/>
    <w:rsid w:val="00A41FE8"/>
    <w:rsid w:val="00A4210D"/>
    <w:rsid w:val="00A42951"/>
    <w:rsid w:val="00A448DC"/>
    <w:rsid w:val="00A52F74"/>
    <w:rsid w:val="00A5558D"/>
    <w:rsid w:val="00A60EFC"/>
    <w:rsid w:val="00A6302F"/>
    <w:rsid w:val="00A6579C"/>
    <w:rsid w:val="00A66E52"/>
    <w:rsid w:val="00A6737D"/>
    <w:rsid w:val="00A67AEC"/>
    <w:rsid w:val="00A700EE"/>
    <w:rsid w:val="00A70ABC"/>
    <w:rsid w:val="00A72DCF"/>
    <w:rsid w:val="00A73779"/>
    <w:rsid w:val="00A74173"/>
    <w:rsid w:val="00A75ECE"/>
    <w:rsid w:val="00A76FFD"/>
    <w:rsid w:val="00A775DA"/>
    <w:rsid w:val="00A817BE"/>
    <w:rsid w:val="00A8277D"/>
    <w:rsid w:val="00A83874"/>
    <w:rsid w:val="00A90604"/>
    <w:rsid w:val="00A93844"/>
    <w:rsid w:val="00A94863"/>
    <w:rsid w:val="00A9625E"/>
    <w:rsid w:val="00A96739"/>
    <w:rsid w:val="00AA2C94"/>
    <w:rsid w:val="00AA4BF5"/>
    <w:rsid w:val="00AA4CE0"/>
    <w:rsid w:val="00AA6240"/>
    <w:rsid w:val="00AB251D"/>
    <w:rsid w:val="00AB3E34"/>
    <w:rsid w:val="00AB5BCD"/>
    <w:rsid w:val="00AC0FD3"/>
    <w:rsid w:val="00AC2553"/>
    <w:rsid w:val="00AC256C"/>
    <w:rsid w:val="00AC2F06"/>
    <w:rsid w:val="00AC4132"/>
    <w:rsid w:val="00AC4185"/>
    <w:rsid w:val="00AC4A05"/>
    <w:rsid w:val="00AC5F33"/>
    <w:rsid w:val="00AC6ED1"/>
    <w:rsid w:val="00AC6FD7"/>
    <w:rsid w:val="00AD0089"/>
    <w:rsid w:val="00AD04A8"/>
    <w:rsid w:val="00AD063C"/>
    <w:rsid w:val="00AD5F56"/>
    <w:rsid w:val="00AD7017"/>
    <w:rsid w:val="00AE0564"/>
    <w:rsid w:val="00AE0B87"/>
    <w:rsid w:val="00AE117F"/>
    <w:rsid w:val="00AE131B"/>
    <w:rsid w:val="00AE27F1"/>
    <w:rsid w:val="00AE65FE"/>
    <w:rsid w:val="00AF1663"/>
    <w:rsid w:val="00AF4022"/>
    <w:rsid w:val="00AF48CD"/>
    <w:rsid w:val="00AF4B85"/>
    <w:rsid w:val="00B007AB"/>
    <w:rsid w:val="00B014AC"/>
    <w:rsid w:val="00B02F2E"/>
    <w:rsid w:val="00B0323A"/>
    <w:rsid w:val="00B03C2A"/>
    <w:rsid w:val="00B05CCF"/>
    <w:rsid w:val="00B06AE5"/>
    <w:rsid w:val="00B07496"/>
    <w:rsid w:val="00B135B6"/>
    <w:rsid w:val="00B20D90"/>
    <w:rsid w:val="00B22A19"/>
    <w:rsid w:val="00B24362"/>
    <w:rsid w:val="00B24D91"/>
    <w:rsid w:val="00B26A98"/>
    <w:rsid w:val="00B26C1A"/>
    <w:rsid w:val="00B27890"/>
    <w:rsid w:val="00B30438"/>
    <w:rsid w:val="00B30EE5"/>
    <w:rsid w:val="00B31ADA"/>
    <w:rsid w:val="00B3378A"/>
    <w:rsid w:val="00B40987"/>
    <w:rsid w:val="00B43FE6"/>
    <w:rsid w:val="00B445A1"/>
    <w:rsid w:val="00B45236"/>
    <w:rsid w:val="00B454A4"/>
    <w:rsid w:val="00B46C14"/>
    <w:rsid w:val="00B4761A"/>
    <w:rsid w:val="00B519DF"/>
    <w:rsid w:val="00B522A7"/>
    <w:rsid w:val="00B53A1E"/>
    <w:rsid w:val="00B54357"/>
    <w:rsid w:val="00B573A0"/>
    <w:rsid w:val="00B614BB"/>
    <w:rsid w:val="00B630FA"/>
    <w:rsid w:val="00B6472F"/>
    <w:rsid w:val="00B64F08"/>
    <w:rsid w:val="00B654A2"/>
    <w:rsid w:val="00B66538"/>
    <w:rsid w:val="00B671BA"/>
    <w:rsid w:val="00B728A2"/>
    <w:rsid w:val="00B73345"/>
    <w:rsid w:val="00B73A15"/>
    <w:rsid w:val="00B73A2F"/>
    <w:rsid w:val="00B740F1"/>
    <w:rsid w:val="00B74899"/>
    <w:rsid w:val="00B80C31"/>
    <w:rsid w:val="00B8266D"/>
    <w:rsid w:val="00B82B1C"/>
    <w:rsid w:val="00B85EAD"/>
    <w:rsid w:val="00B902E6"/>
    <w:rsid w:val="00B91C09"/>
    <w:rsid w:val="00B952AA"/>
    <w:rsid w:val="00B9583B"/>
    <w:rsid w:val="00BA2680"/>
    <w:rsid w:val="00BA274F"/>
    <w:rsid w:val="00BA4BCE"/>
    <w:rsid w:val="00BA5A06"/>
    <w:rsid w:val="00BA77EE"/>
    <w:rsid w:val="00BB143D"/>
    <w:rsid w:val="00BB14A1"/>
    <w:rsid w:val="00BB1C2A"/>
    <w:rsid w:val="00BB4FA9"/>
    <w:rsid w:val="00BB52C3"/>
    <w:rsid w:val="00BB55F3"/>
    <w:rsid w:val="00BB6068"/>
    <w:rsid w:val="00BC2751"/>
    <w:rsid w:val="00BC388C"/>
    <w:rsid w:val="00BC5843"/>
    <w:rsid w:val="00BC787E"/>
    <w:rsid w:val="00BC7C63"/>
    <w:rsid w:val="00BD0930"/>
    <w:rsid w:val="00BD1F0F"/>
    <w:rsid w:val="00BD27AA"/>
    <w:rsid w:val="00BD327C"/>
    <w:rsid w:val="00BD4455"/>
    <w:rsid w:val="00BD5183"/>
    <w:rsid w:val="00BD7B72"/>
    <w:rsid w:val="00BE09C6"/>
    <w:rsid w:val="00BE1194"/>
    <w:rsid w:val="00BE1559"/>
    <w:rsid w:val="00BE354C"/>
    <w:rsid w:val="00BE35ED"/>
    <w:rsid w:val="00BE46F0"/>
    <w:rsid w:val="00BE470A"/>
    <w:rsid w:val="00BE588C"/>
    <w:rsid w:val="00BE6E6E"/>
    <w:rsid w:val="00BE7BA0"/>
    <w:rsid w:val="00BF3A54"/>
    <w:rsid w:val="00BF3BBC"/>
    <w:rsid w:val="00BF3D34"/>
    <w:rsid w:val="00BF4F09"/>
    <w:rsid w:val="00BF5004"/>
    <w:rsid w:val="00BF57E2"/>
    <w:rsid w:val="00BF6C9C"/>
    <w:rsid w:val="00BF7D8E"/>
    <w:rsid w:val="00C0077C"/>
    <w:rsid w:val="00C0090E"/>
    <w:rsid w:val="00C00BA0"/>
    <w:rsid w:val="00C01885"/>
    <w:rsid w:val="00C02773"/>
    <w:rsid w:val="00C03BA2"/>
    <w:rsid w:val="00C04B5D"/>
    <w:rsid w:val="00C04FF1"/>
    <w:rsid w:val="00C05FC5"/>
    <w:rsid w:val="00C072BB"/>
    <w:rsid w:val="00C104C6"/>
    <w:rsid w:val="00C10536"/>
    <w:rsid w:val="00C15386"/>
    <w:rsid w:val="00C15685"/>
    <w:rsid w:val="00C16105"/>
    <w:rsid w:val="00C172BC"/>
    <w:rsid w:val="00C20B86"/>
    <w:rsid w:val="00C22161"/>
    <w:rsid w:val="00C2252B"/>
    <w:rsid w:val="00C232CF"/>
    <w:rsid w:val="00C269BB"/>
    <w:rsid w:val="00C301B2"/>
    <w:rsid w:val="00C3364A"/>
    <w:rsid w:val="00C34024"/>
    <w:rsid w:val="00C34F7A"/>
    <w:rsid w:val="00C409B6"/>
    <w:rsid w:val="00C43775"/>
    <w:rsid w:val="00C44511"/>
    <w:rsid w:val="00C44A80"/>
    <w:rsid w:val="00C45EAE"/>
    <w:rsid w:val="00C46FF7"/>
    <w:rsid w:val="00C47241"/>
    <w:rsid w:val="00C47A12"/>
    <w:rsid w:val="00C47EEC"/>
    <w:rsid w:val="00C52CC2"/>
    <w:rsid w:val="00C530D7"/>
    <w:rsid w:val="00C54318"/>
    <w:rsid w:val="00C548AB"/>
    <w:rsid w:val="00C54B5B"/>
    <w:rsid w:val="00C57E2F"/>
    <w:rsid w:val="00C60FFD"/>
    <w:rsid w:val="00C615B6"/>
    <w:rsid w:val="00C618B6"/>
    <w:rsid w:val="00C638BE"/>
    <w:rsid w:val="00C64557"/>
    <w:rsid w:val="00C64F8E"/>
    <w:rsid w:val="00C6641F"/>
    <w:rsid w:val="00C707B2"/>
    <w:rsid w:val="00C7084E"/>
    <w:rsid w:val="00C71EC6"/>
    <w:rsid w:val="00C72198"/>
    <w:rsid w:val="00C7251D"/>
    <w:rsid w:val="00C73347"/>
    <w:rsid w:val="00C74914"/>
    <w:rsid w:val="00C7523E"/>
    <w:rsid w:val="00C75E67"/>
    <w:rsid w:val="00C836CC"/>
    <w:rsid w:val="00C83993"/>
    <w:rsid w:val="00C83DD7"/>
    <w:rsid w:val="00C84B30"/>
    <w:rsid w:val="00C85510"/>
    <w:rsid w:val="00C87C3B"/>
    <w:rsid w:val="00C87EC3"/>
    <w:rsid w:val="00C90278"/>
    <w:rsid w:val="00C93830"/>
    <w:rsid w:val="00C94C30"/>
    <w:rsid w:val="00C95F04"/>
    <w:rsid w:val="00C9639B"/>
    <w:rsid w:val="00C97672"/>
    <w:rsid w:val="00C97ADB"/>
    <w:rsid w:val="00CA0548"/>
    <w:rsid w:val="00CA6559"/>
    <w:rsid w:val="00CA72B4"/>
    <w:rsid w:val="00CB15FA"/>
    <w:rsid w:val="00CB3EE5"/>
    <w:rsid w:val="00CB48A5"/>
    <w:rsid w:val="00CB5DF1"/>
    <w:rsid w:val="00CC449D"/>
    <w:rsid w:val="00CC5ABA"/>
    <w:rsid w:val="00CC66EF"/>
    <w:rsid w:val="00CC7ECB"/>
    <w:rsid w:val="00CD53D4"/>
    <w:rsid w:val="00CD5ADC"/>
    <w:rsid w:val="00CE0B82"/>
    <w:rsid w:val="00CE0CCC"/>
    <w:rsid w:val="00CE2449"/>
    <w:rsid w:val="00CE6D18"/>
    <w:rsid w:val="00CF28B5"/>
    <w:rsid w:val="00CF6029"/>
    <w:rsid w:val="00D01B2D"/>
    <w:rsid w:val="00D01CFA"/>
    <w:rsid w:val="00D029CC"/>
    <w:rsid w:val="00D02F62"/>
    <w:rsid w:val="00D047C6"/>
    <w:rsid w:val="00D058FB"/>
    <w:rsid w:val="00D07659"/>
    <w:rsid w:val="00D113EF"/>
    <w:rsid w:val="00D12A25"/>
    <w:rsid w:val="00D13AC9"/>
    <w:rsid w:val="00D149EB"/>
    <w:rsid w:val="00D162D1"/>
    <w:rsid w:val="00D17B90"/>
    <w:rsid w:val="00D17CDC"/>
    <w:rsid w:val="00D17DD5"/>
    <w:rsid w:val="00D212EE"/>
    <w:rsid w:val="00D23093"/>
    <w:rsid w:val="00D247F3"/>
    <w:rsid w:val="00D25206"/>
    <w:rsid w:val="00D25531"/>
    <w:rsid w:val="00D30A38"/>
    <w:rsid w:val="00D32677"/>
    <w:rsid w:val="00D33EF5"/>
    <w:rsid w:val="00D34642"/>
    <w:rsid w:val="00D35B44"/>
    <w:rsid w:val="00D35DFD"/>
    <w:rsid w:val="00D361D3"/>
    <w:rsid w:val="00D402A9"/>
    <w:rsid w:val="00D40399"/>
    <w:rsid w:val="00D45B53"/>
    <w:rsid w:val="00D467B5"/>
    <w:rsid w:val="00D4690E"/>
    <w:rsid w:val="00D46EE3"/>
    <w:rsid w:val="00D530BC"/>
    <w:rsid w:val="00D54EB4"/>
    <w:rsid w:val="00D54EE8"/>
    <w:rsid w:val="00D57907"/>
    <w:rsid w:val="00D6073A"/>
    <w:rsid w:val="00D60C4E"/>
    <w:rsid w:val="00D61542"/>
    <w:rsid w:val="00D61AD1"/>
    <w:rsid w:val="00D6224A"/>
    <w:rsid w:val="00D62AFF"/>
    <w:rsid w:val="00D635E2"/>
    <w:rsid w:val="00D63E01"/>
    <w:rsid w:val="00D64472"/>
    <w:rsid w:val="00D64857"/>
    <w:rsid w:val="00D67DFE"/>
    <w:rsid w:val="00D72C0C"/>
    <w:rsid w:val="00D750C7"/>
    <w:rsid w:val="00D77CC1"/>
    <w:rsid w:val="00D80525"/>
    <w:rsid w:val="00D80AF4"/>
    <w:rsid w:val="00D81D19"/>
    <w:rsid w:val="00D846FD"/>
    <w:rsid w:val="00D850A4"/>
    <w:rsid w:val="00D860D0"/>
    <w:rsid w:val="00D91420"/>
    <w:rsid w:val="00D920BB"/>
    <w:rsid w:val="00D933DA"/>
    <w:rsid w:val="00D945DF"/>
    <w:rsid w:val="00D95FEF"/>
    <w:rsid w:val="00D96358"/>
    <w:rsid w:val="00D964F2"/>
    <w:rsid w:val="00D969A6"/>
    <w:rsid w:val="00D974B4"/>
    <w:rsid w:val="00DA2F65"/>
    <w:rsid w:val="00DA3419"/>
    <w:rsid w:val="00DA5029"/>
    <w:rsid w:val="00DA536A"/>
    <w:rsid w:val="00DA7C69"/>
    <w:rsid w:val="00DB0743"/>
    <w:rsid w:val="00DB20AC"/>
    <w:rsid w:val="00DB2271"/>
    <w:rsid w:val="00DB4E0B"/>
    <w:rsid w:val="00DB5602"/>
    <w:rsid w:val="00DB56B0"/>
    <w:rsid w:val="00DB70B6"/>
    <w:rsid w:val="00DB7633"/>
    <w:rsid w:val="00DB7649"/>
    <w:rsid w:val="00DC2194"/>
    <w:rsid w:val="00DC42A4"/>
    <w:rsid w:val="00DC4FDD"/>
    <w:rsid w:val="00DC5099"/>
    <w:rsid w:val="00DC6198"/>
    <w:rsid w:val="00DC7F58"/>
    <w:rsid w:val="00DD2728"/>
    <w:rsid w:val="00DD3405"/>
    <w:rsid w:val="00DD3895"/>
    <w:rsid w:val="00DD3E50"/>
    <w:rsid w:val="00DD437F"/>
    <w:rsid w:val="00DD68EF"/>
    <w:rsid w:val="00DE042C"/>
    <w:rsid w:val="00DE24CF"/>
    <w:rsid w:val="00DE2D44"/>
    <w:rsid w:val="00DE52D2"/>
    <w:rsid w:val="00DE550D"/>
    <w:rsid w:val="00DE5A7E"/>
    <w:rsid w:val="00DE7109"/>
    <w:rsid w:val="00DF283F"/>
    <w:rsid w:val="00DF4382"/>
    <w:rsid w:val="00E0059B"/>
    <w:rsid w:val="00E012E9"/>
    <w:rsid w:val="00E02A6D"/>
    <w:rsid w:val="00E05C03"/>
    <w:rsid w:val="00E114C7"/>
    <w:rsid w:val="00E11629"/>
    <w:rsid w:val="00E219CA"/>
    <w:rsid w:val="00E2306C"/>
    <w:rsid w:val="00E23A04"/>
    <w:rsid w:val="00E2606E"/>
    <w:rsid w:val="00E268AF"/>
    <w:rsid w:val="00E26CAD"/>
    <w:rsid w:val="00E26DCE"/>
    <w:rsid w:val="00E3273A"/>
    <w:rsid w:val="00E32CF7"/>
    <w:rsid w:val="00E36343"/>
    <w:rsid w:val="00E36392"/>
    <w:rsid w:val="00E36A90"/>
    <w:rsid w:val="00E400A9"/>
    <w:rsid w:val="00E40CF9"/>
    <w:rsid w:val="00E4144C"/>
    <w:rsid w:val="00E42A85"/>
    <w:rsid w:val="00E4359F"/>
    <w:rsid w:val="00E43D92"/>
    <w:rsid w:val="00E4421B"/>
    <w:rsid w:val="00E4613C"/>
    <w:rsid w:val="00E504AE"/>
    <w:rsid w:val="00E51040"/>
    <w:rsid w:val="00E52BF5"/>
    <w:rsid w:val="00E54AA6"/>
    <w:rsid w:val="00E5520D"/>
    <w:rsid w:val="00E562AD"/>
    <w:rsid w:val="00E621ED"/>
    <w:rsid w:val="00E62A7F"/>
    <w:rsid w:val="00E64443"/>
    <w:rsid w:val="00E664FE"/>
    <w:rsid w:val="00E66660"/>
    <w:rsid w:val="00E66AED"/>
    <w:rsid w:val="00E703B8"/>
    <w:rsid w:val="00E70F7E"/>
    <w:rsid w:val="00E731A9"/>
    <w:rsid w:val="00E736A3"/>
    <w:rsid w:val="00E75789"/>
    <w:rsid w:val="00E77298"/>
    <w:rsid w:val="00E8241F"/>
    <w:rsid w:val="00E82F25"/>
    <w:rsid w:val="00E82F3A"/>
    <w:rsid w:val="00E834C9"/>
    <w:rsid w:val="00E83BA7"/>
    <w:rsid w:val="00E83E3D"/>
    <w:rsid w:val="00E875C7"/>
    <w:rsid w:val="00E902D4"/>
    <w:rsid w:val="00E907D1"/>
    <w:rsid w:val="00E934EF"/>
    <w:rsid w:val="00E94CAA"/>
    <w:rsid w:val="00E95786"/>
    <w:rsid w:val="00E978E8"/>
    <w:rsid w:val="00EA206C"/>
    <w:rsid w:val="00EA7117"/>
    <w:rsid w:val="00EA7460"/>
    <w:rsid w:val="00EB08DC"/>
    <w:rsid w:val="00EB2A12"/>
    <w:rsid w:val="00EB3FA9"/>
    <w:rsid w:val="00EB5D30"/>
    <w:rsid w:val="00EB6D8D"/>
    <w:rsid w:val="00EB7B92"/>
    <w:rsid w:val="00EC2C50"/>
    <w:rsid w:val="00EC7CE6"/>
    <w:rsid w:val="00ED1075"/>
    <w:rsid w:val="00ED2592"/>
    <w:rsid w:val="00ED3043"/>
    <w:rsid w:val="00ED37D2"/>
    <w:rsid w:val="00ED458E"/>
    <w:rsid w:val="00ED7C44"/>
    <w:rsid w:val="00ED7E7B"/>
    <w:rsid w:val="00EE501A"/>
    <w:rsid w:val="00EE7BDC"/>
    <w:rsid w:val="00EF1E4D"/>
    <w:rsid w:val="00EF3277"/>
    <w:rsid w:val="00EF32F0"/>
    <w:rsid w:val="00EF3497"/>
    <w:rsid w:val="00EF42A7"/>
    <w:rsid w:val="00EF528C"/>
    <w:rsid w:val="00EF63B2"/>
    <w:rsid w:val="00F0028D"/>
    <w:rsid w:val="00F01150"/>
    <w:rsid w:val="00F0138E"/>
    <w:rsid w:val="00F0218D"/>
    <w:rsid w:val="00F04B08"/>
    <w:rsid w:val="00F04F98"/>
    <w:rsid w:val="00F06E67"/>
    <w:rsid w:val="00F07F3B"/>
    <w:rsid w:val="00F105FF"/>
    <w:rsid w:val="00F135DF"/>
    <w:rsid w:val="00F138CF"/>
    <w:rsid w:val="00F13B7A"/>
    <w:rsid w:val="00F150F0"/>
    <w:rsid w:val="00F15351"/>
    <w:rsid w:val="00F20110"/>
    <w:rsid w:val="00F22793"/>
    <w:rsid w:val="00F23A03"/>
    <w:rsid w:val="00F24B3C"/>
    <w:rsid w:val="00F25516"/>
    <w:rsid w:val="00F26A33"/>
    <w:rsid w:val="00F276ED"/>
    <w:rsid w:val="00F319AA"/>
    <w:rsid w:val="00F32896"/>
    <w:rsid w:val="00F3384D"/>
    <w:rsid w:val="00F3404D"/>
    <w:rsid w:val="00F36043"/>
    <w:rsid w:val="00F36783"/>
    <w:rsid w:val="00F40ED8"/>
    <w:rsid w:val="00F43DB0"/>
    <w:rsid w:val="00F4405B"/>
    <w:rsid w:val="00F45486"/>
    <w:rsid w:val="00F47D1B"/>
    <w:rsid w:val="00F537D3"/>
    <w:rsid w:val="00F554C0"/>
    <w:rsid w:val="00F55924"/>
    <w:rsid w:val="00F56B29"/>
    <w:rsid w:val="00F56B3B"/>
    <w:rsid w:val="00F602AB"/>
    <w:rsid w:val="00F60DD5"/>
    <w:rsid w:val="00F6303D"/>
    <w:rsid w:val="00F63F3E"/>
    <w:rsid w:val="00F657A5"/>
    <w:rsid w:val="00F6702B"/>
    <w:rsid w:val="00F67590"/>
    <w:rsid w:val="00F70F25"/>
    <w:rsid w:val="00F71412"/>
    <w:rsid w:val="00F71EA9"/>
    <w:rsid w:val="00F73E00"/>
    <w:rsid w:val="00F7447A"/>
    <w:rsid w:val="00F755DE"/>
    <w:rsid w:val="00F75998"/>
    <w:rsid w:val="00F75B41"/>
    <w:rsid w:val="00F76537"/>
    <w:rsid w:val="00F8378F"/>
    <w:rsid w:val="00F84D8A"/>
    <w:rsid w:val="00F858C8"/>
    <w:rsid w:val="00F86A18"/>
    <w:rsid w:val="00F9211B"/>
    <w:rsid w:val="00F928B8"/>
    <w:rsid w:val="00F92BAB"/>
    <w:rsid w:val="00F95263"/>
    <w:rsid w:val="00F95377"/>
    <w:rsid w:val="00F96754"/>
    <w:rsid w:val="00F97190"/>
    <w:rsid w:val="00FA1A21"/>
    <w:rsid w:val="00FA2384"/>
    <w:rsid w:val="00FA3364"/>
    <w:rsid w:val="00FA5C2F"/>
    <w:rsid w:val="00FA6AFE"/>
    <w:rsid w:val="00FA78DA"/>
    <w:rsid w:val="00FB48D9"/>
    <w:rsid w:val="00FB53BA"/>
    <w:rsid w:val="00FB642F"/>
    <w:rsid w:val="00FB64A2"/>
    <w:rsid w:val="00FC0F8A"/>
    <w:rsid w:val="00FC2EDA"/>
    <w:rsid w:val="00FC744F"/>
    <w:rsid w:val="00FC76B2"/>
    <w:rsid w:val="00FD1A7D"/>
    <w:rsid w:val="00FD3696"/>
    <w:rsid w:val="00FD41AD"/>
    <w:rsid w:val="00FD4AB0"/>
    <w:rsid w:val="00FD5EDA"/>
    <w:rsid w:val="00FD7841"/>
    <w:rsid w:val="00FE0B61"/>
    <w:rsid w:val="00FE121F"/>
    <w:rsid w:val="00FE451B"/>
    <w:rsid w:val="00FE4A93"/>
    <w:rsid w:val="00FE56E5"/>
    <w:rsid w:val="00FE58FE"/>
    <w:rsid w:val="00FE67A7"/>
    <w:rsid w:val="00FE6D1E"/>
    <w:rsid w:val="00FE6D48"/>
    <w:rsid w:val="00FF0344"/>
    <w:rsid w:val="00FF1300"/>
    <w:rsid w:val="00FF2416"/>
    <w:rsid w:val="00FF68D7"/>
    <w:rsid w:val="00FF6AF0"/>
    <w:rsid w:val="00FF6E40"/>
    <w:rsid w:val="00FF721B"/>
    <w:rsid w:val="00FF7E6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F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736A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E736A3"/>
    <w:rPr>
      <w:b/>
      <w:bCs/>
    </w:rPr>
  </w:style>
  <w:style w:type="paragraph" w:styleId="a5">
    <w:name w:val="header"/>
    <w:basedOn w:val="a"/>
    <w:link w:val="Char"/>
    <w:uiPriority w:val="99"/>
    <w:semiHidden/>
    <w:unhideWhenUsed/>
    <w:rsid w:val="00A205F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A205FB"/>
    <w:rPr>
      <w:sz w:val="18"/>
      <w:szCs w:val="18"/>
    </w:rPr>
  </w:style>
  <w:style w:type="paragraph" w:styleId="a6">
    <w:name w:val="footer"/>
    <w:basedOn w:val="a"/>
    <w:link w:val="Char0"/>
    <w:uiPriority w:val="99"/>
    <w:semiHidden/>
    <w:unhideWhenUsed/>
    <w:rsid w:val="00A205FB"/>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A205FB"/>
    <w:rPr>
      <w:sz w:val="18"/>
      <w:szCs w:val="18"/>
    </w:rPr>
  </w:style>
</w:styles>
</file>

<file path=word/webSettings.xml><?xml version="1.0" encoding="utf-8"?>
<w:webSettings xmlns:r="http://schemas.openxmlformats.org/officeDocument/2006/relationships" xmlns:w="http://schemas.openxmlformats.org/wordprocessingml/2006/main">
  <w:divs>
    <w:div w:id="13568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526</Words>
  <Characters>2999</Characters>
  <Application>Microsoft Office Word</Application>
  <DocSecurity>0</DocSecurity>
  <Lines>24</Lines>
  <Paragraphs>7</Paragraphs>
  <ScaleCrop>false</ScaleCrop>
  <Company>微软中国</Company>
  <LinksUpToDate>false</LinksUpToDate>
  <CharactersWithSpaces>3518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liuqiang-bgs</dc:creator>
  <cp:lastModifiedBy>2</cp:lastModifiedBy>
  <cp:revision>2</cp:revision>
  <dcterms:created xsi:type="dcterms:W3CDTF">2016-05-12T07:52:00Z</dcterms:created>
  <dcterms:modified xsi:type="dcterms:W3CDTF">2016-05-12T09:21:00Z</dcterms:modified>
</cp:coreProperties>
</file>